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21" w:rsidRDefault="00734221" w:rsidP="00734221">
      <w:pPr>
        <w:spacing w:after="0" w:line="240" w:lineRule="auto"/>
        <w:jc w:val="center"/>
        <w:rPr>
          <w:rFonts w:ascii="Times New Roman" w:eastAsia="Times New Roman" w:hAnsi="Times New Roman" w:cs="Times New Roman"/>
          <w:b/>
          <w:color w:val="000000"/>
          <w:sz w:val="26"/>
          <w:highlight w:val="white"/>
        </w:rPr>
      </w:pPr>
      <w:r>
        <w:rPr>
          <w:rFonts w:ascii="Times New Roman" w:eastAsia="Times New Roman" w:hAnsi="Times New Roman" w:cs="Times New Roman"/>
          <w:b/>
          <w:color w:val="000000"/>
          <w:sz w:val="26"/>
          <w:highlight w:val="white"/>
        </w:rPr>
        <w:t>О</w:t>
      </w:r>
      <w:r w:rsidRPr="00734221">
        <w:rPr>
          <w:rFonts w:ascii="Times New Roman" w:eastAsia="Times New Roman" w:hAnsi="Times New Roman" w:cs="Times New Roman"/>
          <w:b/>
          <w:color w:val="000000"/>
          <w:sz w:val="26"/>
          <w:highlight w:val="white"/>
        </w:rPr>
        <w:t xml:space="preserve">БЪЯВЛЕНИЕ </w:t>
      </w:r>
    </w:p>
    <w:p w:rsidR="00734221" w:rsidRDefault="00734221" w:rsidP="00734221">
      <w:pPr>
        <w:spacing w:after="0" w:line="240" w:lineRule="auto"/>
        <w:jc w:val="center"/>
        <w:rPr>
          <w:rFonts w:ascii="Times New Roman" w:eastAsia="Times New Roman" w:hAnsi="Times New Roman" w:cs="Times New Roman"/>
          <w:b/>
          <w:color w:val="000000"/>
          <w:sz w:val="26"/>
        </w:rPr>
      </w:pPr>
      <w:r w:rsidRPr="00734221">
        <w:rPr>
          <w:rFonts w:ascii="Times New Roman" w:eastAsia="Times New Roman" w:hAnsi="Times New Roman" w:cs="Times New Roman"/>
          <w:b/>
          <w:color w:val="000000"/>
          <w:sz w:val="26"/>
          <w:highlight w:val="white"/>
        </w:rPr>
        <w:t>о проведении отбора</w:t>
      </w:r>
      <w:r>
        <w:rPr>
          <w:rFonts w:ascii="Times New Roman" w:eastAsia="Times New Roman" w:hAnsi="Times New Roman" w:cs="Times New Roman"/>
          <w:b/>
          <w:color w:val="000000"/>
          <w:sz w:val="26"/>
        </w:rPr>
        <w:t xml:space="preserve"> на </w:t>
      </w:r>
      <w:r w:rsidRPr="00734221">
        <w:rPr>
          <w:rFonts w:ascii="Times New Roman" w:eastAsia="Times New Roman" w:hAnsi="Times New Roman" w:cs="Times New Roman"/>
          <w:b/>
          <w:color w:val="000000"/>
          <w:sz w:val="26"/>
        </w:rPr>
        <w:t>предоставлени</w:t>
      </w:r>
      <w:r>
        <w:rPr>
          <w:rFonts w:ascii="Times New Roman" w:eastAsia="Times New Roman" w:hAnsi="Times New Roman" w:cs="Times New Roman"/>
          <w:b/>
          <w:color w:val="000000"/>
          <w:sz w:val="26"/>
        </w:rPr>
        <w:t>е</w:t>
      </w:r>
      <w:r w:rsidRPr="00734221">
        <w:rPr>
          <w:rFonts w:ascii="Times New Roman" w:eastAsia="Times New Roman" w:hAnsi="Times New Roman" w:cs="Times New Roman"/>
          <w:b/>
          <w:color w:val="000000"/>
          <w:sz w:val="26"/>
        </w:rPr>
        <w:t xml:space="preserve"> субсидий юридическим лицам, индивидуальным предпринимателям в целях возмещения не</w:t>
      </w:r>
      <w:r>
        <w:rPr>
          <w:rFonts w:ascii="Times New Roman" w:eastAsia="Times New Roman" w:hAnsi="Times New Roman" w:cs="Times New Roman"/>
          <w:b/>
          <w:color w:val="000000"/>
          <w:sz w:val="26"/>
        </w:rPr>
        <w:t xml:space="preserve">дополученных доходов в связи </w:t>
      </w:r>
      <w:r w:rsidRPr="00734221">
        <w:rPr>
          <w:rFonts w:ascii="Times New Roman" w:eastAsia="Times New Roman" w:hAnsi="Times New Roman" w:cs="Times New Roman"/>
          <w:b/>
          <w:color w:val="000000"/>
          <w:sz w:val="26"/>
        </w:rPr>
        <w:t>с предоставлением льготного проезда к дачным и садово-огородным участкам в выходные и праздничные дни</w:t>
      </w:r>
      <w:r w:rsidR="001F3BC9">
        <w:rPr>
          <w:rFonts w:ascii="Times New Roman" w:eastAsia="Times New Roman" w:hAnsi="Times New Roman" w:cs="Times New Roman"/>
          <w:b/>
          <w:color w:val="000000"/>
          <w:sz w:val="26"/>
        </w:rPr>
        <w:t xml:space="preserve"> в 2026 году</w:t>
      </w:r>
    </w:p>
    <w:p w:rsidR="00734221" w:rsidRDefault="00734221" w:rsidP="00734221">
      <w:pPr>
        <w:spacing w:after="0" w:line="240" w:lineRule="auto"/>
        <w:jc w:val="center"/>
        <w:rPr>
          <w:rFonts w:ascii="Times New Roman" w:eastAsia="Times New Roman" w:hAnsi="Times New Roman" w:cs="Times New Roman"/>
          <w:b/>
          <w:color w:val="000000"/>
          <w:sz w:val="26"/>
        </w:rPr>
      </w:pPr>
    </w:p>
    <w:p w:rsidR="00734221" w:rsidRDefault="00734221" w:rsidP="00734221">
      <w:pPr>
        <w:pBdr>
          <w:top w:val="none" w:sz="4" w:space="0" w:color="000000"/>
          <w:left w:val="none" w:sz="4" w:space="0" w:color="000000"/>
          <w:bottom w:val="none" w:sz="4" w:space="0" w:color="000000"/>
          <w:right w:val="none" w:sz="4" w:space="0" w:color="000000"/>
        </w:pBdr>
        <w:spacing w:after="0" w:line="240" w:lineRule="auto"/>
        <w:ind w:firstLine="709"/>
        <w:jc w:val="both"/>
      </w:pPr>
      <w:r w:rsidRPr="00B1043E">
        <w:rPr>
          <w:rFonts w:ascii="Times New Roman" w:eastAsia="Times New Roman" w:hAnsi="Times New Roman" w:cs="Times New Roman"/>
          <w:b/>
          <w:color w:val="000000"/>
          <w:sz w:val="26"/>
        </w:rPr>
        <w:t>Сроки проведения отбора</w:t>
      </w:r>
      <w:r>
        <w:rPr>
          <w:rFonts w:ascii="Times New Roman" w:eastAsia="Times New Roman" w:hAnsi="Times New Roman" w:cs="Times New Roman"/>
          <w:color w:val="000000"/>
          <w:sz w:val="26"/>
        </w:rPr>
        <w:t>: 01 - 15 апреля 2026 года</w:t>
      </w:r>
    </w:p>
    <w:p w:rsidR="00734221" w:rsidRDefault="00734221"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B1043E">
        <w:rPr>
          <w:rFonts w:ascii="Times New Roman" w:eastAsia="Times New Roman" w:hAnsi="Times New Roman" w:cs="Times New Roman"/>
          <w:b/>
          <w:color w:val="000000"/>
          <w:sz w:val="26"/>
        </w:rPr>
        <w:t>Дата начала подачи заявок участников отбора</w:t>
      </w:r>
      <w:r>
        <w:rPr>
          <w:rFonts w:ascii="Times New Roman" w:eastAsia="Times New Roman" w:hAnsi="Times New Roman" w:cs="Times New Roman"/>
          <w:color w:val="000000"/>
          <w:sz w:val="26"/>
        </w:rPr>
        <w:t>: 01 апреля 2026 года</w:t>
      </w:r>
    </w:p>
    <w:p w:rsidR="00734221" w:rsidRDefault="00734221" w:rsidP="00734221">
      <w:pPr>
        <w:pBdr>
          <w:top w:val="none" w:sz="4" w:space="0" w:color="000000"/>
          <w:left w:val="none" w:sz="4" w:space="0" w:color="000000"/>
          <w:bottom w:val="none" w:sz="4" w:space="0" w:color="000000"/>
          <w:right w:val="none" w:sz="4" w:space="0" w:color="000000"/>
        </w:pBdr>
        <w:spacing w:after="0" w:line="240" w:lineRule="auto"/>
        <w:ind w:firstLine="709"/>
        <w:jc w:val="both"/>
      </w:pPr>
      <w:r w:rsidRPr="00B1043E">
        <w:rPr>
          <w:rFonts w:ascii="Times New Roman" w:eastAsia="Times New Roman" w:hAnsi="Times New Roman" w:cs="Times New Roman"/>
          <w:b/>
          <w:color w:val="000000"/>
          <w:sz w:val="26"/>
        </w:rPr>
        <w:t>Дата окончания приема заявок участников отбора</w:t>
      </w:r>
      <w:r>
        <w:rPr>
          <w:rFonts w:ascii="Times New Roman" w:eastAsia="Times New Roman" w:hAnsi="Times New Roman" w:cs="Times New Roman"/>
          <w:color w:val="000000"/>
          <w:sz w:val="26"/>
        </w:rPr>
        <w:t xml:space="preserve">: 15 апреля 2026 года </w:t>
      </w:r>
    </w:p>
    <w:p w:rsidR="005F50A5" w:rsidRDefault="00734221"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B1043E">
        <w:rPr>
          <w:rFonts w:ascii="Times New Roman" w:eastAsia="Times New Roman" w:hAnsi="Times New Roman" w:cs="Times New Roman"/>
          <w:b/>
          <w:color w:val="000000"/>
          <w:sz w:val="26"/>
        </w:rPr>
        <w:t>Наименование Главного распорядителя</w:t>
      </w:r>
      <w:r>
        <w:rPr>
          <w:rFonts w:ascii="Times New Roman" w:eastAsia="Times New Roman" w:hAnsi="Times New Roman" w:cs="Times New Roman"/>
          <w:color w:val="000000"/>
          <w:sz w:val="26"/>
        </w:rPr>
        <w:t xml:space="preserve">: департамент развития дорожной инфраструктуры и транспорта администрации Старооскольского городского округа </w:t>
      </w:r>
    </w:p>
    <w:p w:rsidR="005F50A5" w:rsidRDefault="005F50A5" w:rsidP="00B1043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B1043E">
        <w:rPr>
          <w:rFonts w:ascii="Times New Roman" w:eastAsia="Times New Roman" w:hAnsi="Times New Roman" w:cs="Times New Roman"/>
          <w:b/>
          <w:color w:val="000000"/>
          <w:sz w:val="26"/>
        </w:rPr>
        <w:t>Место нахождение Главного распорядителя</w:t>
      </w:r>
      <w:r>
        <w:rPr>
          <w:rFonts w:ascii="Times New Roman" w:eastAsia="Times New Roman" w:hAnsi="Times New Roman" w:cs="Times New Roman"/>
          <w:color w:val="000000"/>
          <w:sz w:val="26"/>
        </w:rPr>
        <w:t>:</w:t>
      </w:r>
      <w:r w:rsidR="00734221">
        <w:rPr>
          <w:rFonts w:ascii="Times New Roman" w:eastAsia="Times New Roman" w:hAnsi="Times New Roman" w:cs="Times New Roman"/>
          <w:color w:val="000000"/>
          <w:sz w:val="26"/>
        </w:rPr>
        <w:t xml:space="preserve"> Белгородская обл., г. Старый Оскол; </w:t>
      </w:r>
      <w:r w:rsidR="001F3BC9">
        <w:rPr>
          <w:rFonts w:ascii="Times New Roman" w:eastAsia="Times New Roman" w:hAnsi="Times New Roman" w:cs="Times New Roman"/>
          <w:color w:val="000000"/>
          <w:sz w:val="26"/>
        </w:rPr>
        <w:t>ул. Ленина, д. 51</w:t>
      </w:r>
      <w:r w:rsidR="00734221">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 xml:space="preserve"> </w:t>
      </w:r>
    </w:p>
    <w:p w:rsidR="00734221" w:rsidRPr="00B1043E" w:rsidRDefault="005F50A5" w:rsidP="005F50A5">
      <w:pPr>
        <w:pBdr>
          <w:top w:val="none" w:sz="4" w:space="0" w:color="000000"/>
          <w:left w:val="none" w:sz="4" w:space="0" w:color="000000"/>
          <w:bottom w:val="none" w:sz="4" w:space="0" w:color="000000"/>
          <w:right w:val="none" w:sz="4" w:space="0" w:color="000000"/>
        </w:pBdr>
        <w:spacing w:after="0" w:line="240" w:lineRule="auto"/>
        <w:ind w:firstLine="709"/>
        <w:jc w:val="both"/>
      </w:pPr>
      <w:r w:rsidRPr="00B1043E">
        <w:rPr>
          <w:rFonts w:ascii="Times New Roman" w:eastAsia="Times New Roman" w:hAnsi="Times New Roman" w:cs="Times New Roman"/>
          <w:b/>
          <w:color w:val="000000"/>
          <w:sz w:val="26"/>
        </w:rPr>
        <w:t>Почтовый адрес и адрес электронной почты Главного распорядителя</w:t>
      </w:r>
      <w:r>
        <w:rPr>
          <w:rFonts w:ascii="Times New Roman" w:eastAsia="Times New Roman" w:hAnsi="Times New Roman" w:cs="Times New Roman"/>
          <w:color w:val="000000"/>
          <w:sz w:val="26"/>
        </w:rPr>
        <w:t xml:space="preserve">: </w:t>
      </w:r>
      <w:r w:rsidR="00734221">
        <w:rPr>
          <w:rFonts w:ascii="Times New Roman" w:eastAsia="Times New Roman" w:hAnsi="Times New Roman" w:cs="Times New Roman"/>
          <w:color w:val="000000"/>
          <w:sz w:val="26"/>
        </w:rPr>
        <w:t>309514, Белгородская обл., г. Старый Оскол, ул. Ленина, д. 46/17</w:t>
      </w:r>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lang w:val="en-US"/>
        </w:rPr>
        <w:t>utisso</w:t>
      </w:r>
      <w:proofErr w:type="spellEnd"/>
      <w:r w:rsidRPr="005F50A5">
        <w:rPr>
          <w:rFonts w:ascii="Times New Roman" w:eastAsia="Times New Roman" w:hAnsi="Times New Roman" w:cs="Times New Roman"/>
          <w:color w:val="000000"/>
          <w:sz w:val="26"/>
        </w:rPr>
        <w:t>@</w:t>
      </w:r>
      <w:proofErr w:type="spellStart"/>
      <w:r>
        <w:rPr>
          <w:rFonts w:ascii="Times New Roman" w:eastAsia="Times New Roman" w:hAnsi="Times New Roman" w:cs="Times New Roman"/>
          <w:color w:val="000000"/>
          <w:sz w:val="26"/>
          <w:lang w:val="en-US"/>
        </w:rPr>
        <w:t>belgov</w:t>
      </w:r>
      <w:proofErr w:type="spellEnd"/>
      <w:r w:rsidRPr="005F50A5">
        <w:rPr>
          <w:rFonts w:ascii="Times New Roman" w:eastAsia="Times New Roman" w:hAnsi="Times New Roman" w:cs="Times New Roman"/>
          <w:color w:val="000000"/>
          <w:sz w:val="26"/>
        </w:rPr>
        <w:t>.</w:t>
      </w:r>
      <w:proofErr w:type="spellStart"/>
      <w:r>
        <w:rPr>
          <w:rFonts w:ascii="Times New Roman" w:eastAsia="Times New Roman" w:hAnsi="Times New Roman" w:cs="Times New Roman"/>
          <w:color w:val="000000"/>
          <w:sz w:val="26"/>
          <w:lang w:val="en-US"/>
        </w:rPr>
        <w:t>ru</w:t>
      </w:r>
      <w:proofErr w:type="spellEnd"/>
    </w:p>
    <w:p w:rsidR="00734221" w:rsidRDefault="005F50A5" w:rsidP="00734221">
      <w:pPr>
        <w:pBdr>
          <w:top w:val="none" w:sz="4" w:space="0" w:color="000000"/>
          <w:left w:val="none" w:sz="4" w:space="0" w:color="000000"/>
          <w:bottom w:val="none" w:sz="4" w:space="0" w:color="000000"/>
          <w:right w:val="none" w:sz="4" w:space="0" w:color="000000"/>
        </w:pBdr>
        <w:spacing w:after="0" w:line="240" w:lineRule="auto"/>
        <w:ind w:firstLine="709"/>
        <w:jc w:val="both"/>
      </w:pPr>
      <w:r w:rsidRPr="00B1043E">
        <w:rPr>
          <w:rFonts w:ascii="Times New Roman" w:eastAsia="Times New Roman" w:hAnsi="Times New Roman" w:cs="Times New Roman"/>
          <w:b/>
          <w:color w:val="000000"/>
          <w:sz w:val="26"/>
        </w:rPr>
        <w:t>Р</w:t>
      </w:r>
      <w:r w:rsidR="00734221" w:rsidRPr="00B1043E">
        <w:rPr>
          <w:rFonts w:ascii="Times New Roman" w:eastAsia="Times New Roman" w:hAnsi="Times New Roman" w:cs="Times New Roman"/>
          <w:b/>
          <w:color w:val="000000"/>
          <w:sz w:val="26"/>
        </w:rPr>
        <w:t>езультат пре</w:t>
      </w:r>
      <w:r w:rsidRPr="00B1043E">
        <w:rPr>
          <w:rFonts w:ascii="Times New Roman" w:eastAsia="Times New Roman" w:hAnsi="Times New Roman" w:cs="Times New Roman"/>
          <w:b/>
          <w:color w:val="000000"/>
          <w:sz w:val="26"/>
        </w:rPr>
        <w:t>доставления субсидии</w:t>
      </w:r>
      <w:r>
        <w:rPr>
          <w:rFonts w:ascii="Times New Roman" w:eastAsia="Times New Roman" w:hAnsi="Times New Roman" w:cs="Times New Roman"/>
          <w:color w:val="000000"/>
          <w:sz w:val="26"/>
        </w:rPr>
        <w:t xml:space="preserve">: </w:t>
      </w:r>
      <w:r w:rsidR="00C07F0B" w:rsidRPr="00C07F0B">
        <w:rPr>
          <w:rFonts w:ascii="Times New Roman" w:eastAsia="Times New Roman" w:hAnsi="Times New Roman" w:cs="Times New Roman"/>
          <w:color w:val="000000"/>
          <w:sz w:val="26"/>
        </w:rPr>
        <w:t>возмещени</w:t>
      </w:r>
      <w:r w:rsidR="00C07F0B">
        <w:rPr>
          <w:rFonts w:ascii="Times New Roman" w:eastAsia="Times New Roman" w:hAnsi="Times New Roman" w:cs="Times New Roman"/>
          <w:color w:val="000000"/>
          <w:sz w:val="26"/>
        </w:rPr>
        <w:t>е</w:t>
      </w:r>
      <w:r w:rsidR="00C07F0B" w:rsidRPr="00C07F0B">
        <w:rPr>
          <w:rFonts w:ascii="Times New Roman" w:eastAsia="Times New Roman" w:hAnsi="Times New Roman" w:cs="Times New Roman"/>
          <w:color w:val="000000"/>
          <w:sz w:val="26"/>
        </w:rPr>
        <w:t xml:space="preserve"> недополученных доходов в связи с предоставлением льготного проезда</w:t>
      </w:r>
      <w:r w:rsidR="00C07F0B">
        <w:rPr>
          <w:rFonts w:ascii="Times New Roman" w:eastAsia="Times New Roman" w:hAnsi="Times New Roman" w:cs="Times New Roman"/>
          <w:color w:val="000000"/>
          <w:sz w:val="26"/>
        </w:rPr>
        <w:t xml:space="preserve"> по пригородным маршрутам</w:t>
      </w:r>
      <w:r w:rsidR="00C07F0B" w:rsidRPr="00C07F0B">
        <w:rPr>
          <w:rFonts w:ascii="Times New Roman" w:eastAsia="Times New Roman" w:hAnsi="Times New Roman" w:cs="Times New Roman"/>
          <w:color w:val="000000"/>
          <w:sz w:val="26"/>
        </w:rPr>
        <w:t xml:space="preserve"> к дачным и садово-огородным участкам в выходные и праздничные дни</w:t>
      </w:r>
      <w:r w:rsidR="00DB57DE">
        <w:rPr>
          <w:rFonts w:ascii="Times New Roman" w:eastAsia="Times New Roman" w:hAnsi="Times New Roman" w:cs="Times New Roman"/>
          <w:color w:val="000000"/>
          <w:sz w:val="26"/>
        </w:rPr>
        <w:t xml:space="preserve"> (согласно приложению № 2)</w:t>
      </w:r>
    </w:p>
    <w:p w:rsidR="00734221" w:rsidRDefault="00C12832"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highlight w:val="white"/>
        </w:rPr>
      </w:pPr>
      <w:r w:rsidRPr="00B1043E">
        <w:rPr>
          <w:rFonts w:ascii="Times New Roman" w:eastAsia="Times New Roman" w:hAnsi="Times New Roman" w:cs="Times New Roman"/>
          <w:b/>
          <w:color w:val="000000"/>
          <w:sz w:val="26"/>
          <w:highlight w:val="white"/>
        </w:rPr>
        <w:t>Д</w:t>
      </w:r>
      <w:r w:rsidR="00734221" w:rsidRPr="00B1043E">
        <w:rPr>
          <w:rFonts w:ascii="Times New Roman" w:eastAsia="Times New Roman" w:hAnsi="Times New Roman" w:cs="Times New Roman"/>
          <w:b/>
          <w:color w:val="000000"/>
          <w:sz w:val="26"/>
          <w:highlight w:val="white"/>
        </w:rPr>
        <w:t>оменно</w:t>
      </w:r>
      <w:r w:rsidRPr="00B1043E">
        <w:rPr>
          <w:rFonts w:ascii="Times New Roman" w:eastAsia="Times New Roman" w:hAnsi="Times New Roman" w:cs="Times New Roman"/>
          <w:b/>
          <w:color w:val="000000"/>
          <w:sz w:val="26"/>
          <w:highlight w:val="white"/>
        </w:rPr>
        <w:t>е</w:t>
      </w:r>
      <w:r w:rsidR="00734221" w:rsidRPr="00B1043E">
        <w:rPr>
          <w:rFonts w:ascii="Times New Roman" w:eastAsia="Times New Roman" w:hAnsi="Times New Roman" w:cs="Times New Roman"/>
          <w:b/>
          <w:color w:val="000000"/>
          <w:sz w:val="26"/>
          <w:highlight w:val="white"/>
        </w:rPr>
        <w:t xml:space="preserve"> им</w:t>
      </w:r>
      <w:r w:rsidRPr="00B1043E">
        <w:rPr>
          <w:rFonts w:ascii="Times New Roman" w:eastAsia="Times New Roman" w:hAnsi="Times New Roman" w:cs="Times New Roman"/>
          <w:b/>
          <w:color w:val="000000"/>
          <w:sz w:val="26"/>
          <w:highlight w:val="white"/>
        </w:rPr>
        <w:t>я</w:t>
      </w:r>
      <w:r w:rsidR="00734221" w:rsidRPr="00B1043E">
        <w:rPr>
          <w:rFonts w:ascii="Times New Roman" w:eastAsia="Times New Roman" w:hAnsi="Times New Roman" w:cs="Times New Roman"/>
          <w:b/>
          <w:color w:val="000000"/>
          <w:sz w:val="26"/>
          <w:highlight w:val="white"/>
        </w:rPr>
        <w:t xml:space="preserve"> и (или) указател</w:t>
      </w:r>
      <w:r w:rsidRPr="00B1043E">
        <w:rPr>
          <w:rFonts w:ascii="Times New Roman" w:eastAsia="Times New Roman" w:hAnsi="Times New Roman" w:cs="Times New Roman"/>
          <w:b/>
          <w:color w:val="000000"/>
          <w:sz w:val="26"/>
          <w:highlight w:val="white"/>
        </w:rPr>
        <w:t>ь</w:t>
      </w:r>
      <w:r w:rsidR="00734221" w:rsidRPr="00B1043E">
        <w:rPr>
          <w:rFonts w:ascii="Times New Roman" w:eastAsia="Times New Roman" w:hAnsi="Times New Roman" w:cs="Times New Roman"/>
          <w:b/>
          <w:color w:val="000000"/>
          <w:sz w:val="26"/>
          <w:highlight w:val="white"/>
        </w:rPr>
        <w:t xml:space="preserve"> страниц системы «Электронный бюджет» в сети «Интернет»</w:t>
      </w:r>
      <w:r>
        <w:rPr>
          <w:rFonts w:ascii="Times New Roman" w:eastAsia="Times New Roman" w:hAnsi="Times New Roman" w:cs="Times New Roman"/>
          <w:color w:val="000000"/>
          <w:sz w:val="26"/>
          <w:highlight w:val="white"/>
        </w:rPr>
        <w:t>:</w:t>
      </w:r>
    </w:p>
    <w:p w:rsidR="00C12832" w:rsidRDefault="00C12832"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oskolregion.gosuslugi.ru</w:t>
      </w:r>
    </w:p>
    <w:p w:rsidR="00C12832" w:rsidRPr="00C12832" w:rsidRDefault="00C12832"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C12832">
        <w:rPr>
          <w:rFonts w:ascii="Times New Roman" w:eastAsia="Times New Roman" w:hAnsi="Times New Roman" w:cs="Times New Roman"/>
          <w:color w:val="000000"/>
          <w:sz w:val="26"/>
        </w:rPr>
        <w:t>budgetgov.ru</w:t>
      </w:r>
    </w:p>
    <w:p w:rsidR="00C12832" w:rsidRDefault="00C12832"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B1043E">
        <w:rPr>
          <w:rFonts w:ascii="Times New Roman" w:eastAsia="Times New Roman" w:hAnsi="Times New Roman" w:cs="Times New Roman"/>
          <w:b/>
          <w:color w:val="000000"/>
          <w:sz w:val="26"/>
        </w:rPr>
        <w:t>Т</w:t>
      </w:r>
      <w:r w:rsidR="00734221" w:rsidRPr="00B1043E">
        <w:rPr>
          <w:rFonts w:ascii="Times New Roman" w:eastAsia="Times New Roman" w:hAnsi="Times New Roman" w:cs="Times New Roman"/>
          <w:b/>
          <w:color w:val="000000"/>
          <w:sz w:val="26"/>
        </w:rPr>
        <w:t>ребовани</w:t>
      </w:r>
      <w:r w:rsidRPr="00B1043E">
        <w:rPr>
          <w:rFonts w:ascii="Times New Roman" w:eastAsia="Times New Roman" w:hAnsi="Times New Roman" w:cs="Times New Roman"/>
          <w:b/>
          <w:color w:val="000000"/>
          <w:sz w:val="26"/>
        </w:rPr>
        <w:t xml:space="preserve">я </w:t>
      </w:r>
      <w:r w:rsidR="00734221" w:rsidRPr="00B1043E">
        <w:rPr>
          <w:rFonts w:ascii="Times New Roman" w:eastAsia="Times New Roman" w:hAnsi="Times New Roman" w:cs="Times New Roman"/>
          <w:b/>
          <w:color w:val="000000"/>
          <w:sz w:val="26"/>
        </w:rPr>
        <w:t>к участникам отбора</w:t>
      </w:r>
      <w:r>
        <w:rPr>
          <w:rFonts w:ascii="Times New Roman" w:eastAsia="Times New Roman" w:hAnsi="Times New Roman" w:cs="Times New Roman"/>
          <w:color w:val="000000"/>
          <w:sz w:val="26"/>
        </w:rPr>
        <w:t>:</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xml:space="preserve">б) участник отбора не находится в перечне организаций и физических </w:t>
      </w:r>
      <w:proofErr w:type="gramStart"/>
      <w:r>
        <w:rPr>
          <w:rFonts w:ascii="Times New Roman" w:eastAsia="Times New Roman" w:hAnsi="Times New Roman" w:cs="Times New Roman"/>
          <w:color w:val="000000"/>
          <w:sz w:val="26"/>
        </w:rPr>
        <w:t xml:space="preserve">лиц,   </w:t>
      </w:r>
      <w:proofErr w:type="gramEnd"/>
      <w:r>
        <w:rPr>
          <w:rFonts w:ascii="Times New Roman" w:eastAsia="Times New Roman" w:hAnsi="Times New Roman" w:cs="Times New Roman"/>
          <w:color w:val="000000"/>
          <w:sz w:val="26"/>
        </w:rPr>
        <w:t xml:space="preserve">         в отношении которых имеются сведения об их причастности к экстремистской деятельности или терроризму;</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в) участник отбора не находится в составляемых в рамках реализации полномочий, предусмотренных</w:t>
      </w:r>
      <w:r>
        <w:rPr>
          <w:rFonts w:ascii="Times New Roman" w:eastAsia="Times New Roman" w:hAnsi="Times New Roman" w:cs="Times New Roman"/>
          <w:color w:val="000000" w:themeColor="text1"/>
          <w:sz w:val="26"/>
        </w:rPr>
        <w:t xml:space="preserve"> </w:t>
      </w:r>
      <w:hyperlink r:id="rId5" w:tooltip="file:///run/user/1001/fly-fm-vfs/smb/10.67.43.20/transport/%D0%9F%D0%9E%D0%9F%D0%9E%D0%92%D0%90/C:/Users/user/%D0%97%D0%B0%D0%B3%D1%80%D1%83%D0%B7%D0%BA%D0%B8/20.12.1971)%7B%D0%9A%D0%BE%D0%BD%D1%81%D1%83%D0%BB%D1%8C%D1%82%D0%B0%D0%BD%D1%82%D0%9F%D0%BB%D1%8E%D1" w:history="1">
        <w:r>
          <w:rPr>
            <w:rStyle w:val="a3"/>
            <w:rFonts w:ascii="Times New Roman" w:eastAsia="Times New Roman" w:hAnsi="Times New Roman" w:cs="Times New Roman"/>
            <w:color w:val="000000" w:themeColor="text1"/>
            <w:sz w:val="26"/>
          </w:rPr>
          <w:t>главой VII</w:t>
        </w:r>
      </w:hyperlink>
      <w:r>
        <w:rPr>
          <w:rFonts w:ascii="Times New Roman" w:eastAsia="Times New Roman" w:hAnsi="Times New Roman" w:cs="Times New Roman"/>
          <w:color w:val="000000" w:themeColor="text1"/>
          <w:sz w:val="26"/>
        </w:rPr>
        <w:t xml:space="preserve"> </w:t>
      </w:r>
      <w:r>
        <w:rPr>
          <w:rFonts w:ascii="Times New Roman" w:eastAsia="Times New Roman" w:hAnsi="Times New Roman" w:cs="Times New Roman"/>
          <w:color w:val="000000"/>
          <w:sz w:val="26"/>
        </w:rPr>
        <w:t xml:space="preserve">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rFonts w:ascii="Times New Roman" w:eastAsia="Times New Roman" w:hAnsi="Times New Roman" w:cs="Times New Roman"/>
          <w:color w:val="000000"/>
          <w:sz w:val="26"/>
        </w:rPr>
        <w:lastRenderedPageBreak/>
        <w:t>организациями и террористами или с распространением оружия массового уничтожения;</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г) участник отбора не получает средства из бюджета городского округа                 на основании муниципальных правовых актов на цели, установленные настоящим Порядком;</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xml:space="preserve">д) участник отбора не является иностранным агентом в соответствии                      с Федеральным </w:t>
      </w:r>
      <w:hyperlink r:id="rId6" w:tooltip="https://login.consultant.ru/link/?req=doc&amp;base=LAW&amp;n=493204&amp;date=15.01.2025" w:history="1">
        <w:r>
          <w:rPr>
            <w:rStyle w:val="a3"/>
            <w:rFonts w:ascii="Times New Roman" w:eastAsia="Times New Roman" w:hAnsi="Times New Roman" w:cs="Times New Roman"/>
            <w:color w:val="000000" w:themeColor="text1"/>
            <w:sz w:val="26"/>
          </w:rPr>
          <w:t>законом</w:t>
        </w:r>
      </w:hyperlink>
      <w:r>
        <w:rPr>
          <w:rFonts w:ascii="Times New Roman" w:eastAsia="Times New Roman" w:hAnsi="Times New Roman" w:cs="Times New Roman"/>
          <w:color w:val="000000" w:themeColor="text1"/>
          <w:sz w:val="26"/>
        </w:rPr>
        <w:t xml:space="preserve"> </w:t>
      </w:r>
      <w:r>
        <w:rPr>
          <w:rFonts w:ascii="Times New Roman" w:eastAsia="Times New Roman" w:hAnsi="Times New Roman" w:cs="Times New Roman"/>
          <w:color w:val="000000"/>
          <w:sz w:val="26"/>
        </w:rPr>
        <w:t>от 14 июля 2022 года № 255-ФЗ «О контроле за деятельностью лиц, находящихся под иностранным влиянием»;</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xml:space="preserve">е) у участника отбора на едином налоговом счете отсутствует или                         не превышает размер, определенный </w:t>
      </w:r>
      <w:hyperlink r:id="rId7" w:tooltip="file:///run/user/1001/fly-fm-vfs/smb/10.67.43.20/transport/%D0%9F%D0%9E%D0%9F%D0%9E%D0%92%D0%90/C:/Users/user/%D0%97%D0%B0%D0%B3%D1%80%D1%83%D0%B7%D0%BA%D0%B8/29.11.2024)%7B%D0%9A%D0%BE%D0%BD%D1%81%D1%83%D0%BB%D1%8C%D1%82%D0%B0%D0%BD%D1%82%D0%9F%D0%BB%D1%8E%D1" w:history="1">
        <w:r>
          <w:rPr>
            <w:rStyle w:val="a3"/>
            <w:rFonts w:ascii="Times New Roman" w:eastAsia="Times New Roman" w:hAnsi="Times New Roman" w:cs="Times New Roman"/>
            <w:color w:val="000000" w:themeColor="text1"/>
            <w:sz w:val="26"/>
          </w:rPr>
          <w:t>пунктом 3 статьи 47</w:t>
        </w:r>
      </w:hyperlink>
      <w:r>
        <w:rPr>
          <w:rFonts w:ascii="Times New Roman" w:eastAsia="Times New Roman" w:hAnsi="Times New Roman" w:cs="Times New Roman"/>
          <w:color w:val="000000" w:themeColor="text1"/>
          <w:sz w:val="26"/>
        </w:rPr>
        <w:t xml:space="preserve"> </w:t>
      </w:r>
      <w:r>
        <w:rPr>
          <w:rFonts w:ascii="Times New Roman" w:eastAsia="Times New Roman" w:hAnsi="Times New Roman" w:cs="Times New Roman"/>
          <w:color w:val="000000"/>
          <w:sz w:val="26"/>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ж) у участника отбора отсутствуют просроченная задолженность по возврату в бюджет Старооскольского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Старооскольского городского округа;</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12832" w:rsidRDefault="00C12832" w:rsidP="00C1283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и)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участника отбора.</w:t>
      </w:r>
    </w:p>
    <w:p w:rsidR="00734221" w:rsidRDefault="00C12832"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B1043E">
        <w:rPr>
          <w:rFonts w:ascii="Times New Roman" w:eastAsia="Times New Roman" w:hAnsi="Times New Roman" w:cs="Times New Roman"/>
          <w:b/>
          <w:color w:val="000000"/>
          <w:sz w:val="26"/>
        </w:rPr>
        <w:t>П</w:t>
      </w:r>
      <w:r w:rsidR="00734221" w:rsidRPr="00B1043E">
        <w:rPr>
          <w:rFonts w:ascii="Times New Roman" w:eastAsia="Times New Roman" w:hAnsi="Times New Roman" w:cs="Times New Roman"/>
          <w:b/>
          <w:color w:val="000000"/>
          <w:sz w:val="26"/>
        </w:rPr>
        <w:t>ереч</w:t>
      </w:r>
      <w:r w:rsidRPr="00B1043E">
        <w:rPr>
          <w:rFonts w:ascii="Times New Roman" w:eastAsia="Times New Roman" w:hAnsi="Times New Roman" w:cs="Times New Roman"/>
          <w:b/>
          <w:color w:val="000000"/>
          <w:sz w:val="26"/>
        </w:rPr>
        <w:t>е</w:t>
      </w:r>
      <w:r w:rsidR="00734221" w:rsidRPr="00B1043E">
        <w:rPr>
          <w:rFonts w:ascii="Times New Roman" w:eastAsia="Times New Roman" w:hAnsi="Times New Roman" w:cs="Times New Roman"/>
          <w:b/>
          <w:color w:val="000000"/>
          <w:sz w:val="26"/>
        </w:rPr>
        <w:t>н</w:t>
      </w:r>
      <w:r w:rsidRPr="00B1043E">
        <w:rPr>
          <w:rFonts w:ascii="Times New Roman" w:eastAsia="Times New Roman" w:hAnsi="Times New Roman" w:cs="Times New Roman"/>
          <w:b/>
          <w:color w:val="000000"/>
          <w:sz w:val="26"/>
        </w:rPr>
        <w:t>ь</w:t>
      </w:r>
      <w:r w:rsidR="00734221" w:rsidRPr="00B1043E">
        <w:rPr>
          <w:rFonts w:ascii="Times New Roman" w:eastAsia="Times New Roman" w:hAnsi="Times New Roman" w:cs="Times New Roman"/>
          <w:b/>
          <w:color w:val="000000"/>
          <w:sz w:val="26"/>
        </w:rPr>
        <w:t xml:space="preserve"> документов, представляемых участниками отбора для подтверждения их соответствия указанным требованиям</w:t>
      </w:r>
      <w:r>
        <w:rPr>
          <w:rFonts w:ascii="Times New Roman" w:eastAsia="Times New Roman" w:hAnsi="Times New Roman" w:cs="Times New Roman"/>
          <w:color w:val="000000"/>
          <w:sz w:val="26"/>
        </w:rPr>
        <w:t>:</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Заявка</w:t>
      </w:r>
      <w:r w:rsidRPr="00B1043E">
        <w:rPr>
          <w:rFonts w:ascii="Times New Roman" w:eastAsia="Times New Roman" w:hAnsi="Times New Roman" w:cs="Times New Roman"/>
          <w:color w:val="000000"/>
          <w:sz w:val="26"/>
        </w:rPr>
        <w:t xml:space="preserve"> на участие в отборе</w:t>
      </w:r>
      <w:r>
        <w:rPr>
          <w:rFonts w:ascii="Times New Roman" w:eastAsia="Times New Roman" w:hAnsi="Times New Roman" w:cs="Times New Roman"/>
          <w:color w:val="000000"/>
          <w:sz w:val="26"/>
        </w:rPr>
        <w:t xml:space="preserve"> (согласно приложению № 1).</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К заявке прикладываются следующие документы:</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справка, выданная налоговым органом, по состоянию на текущую дату, подтверждающая, что у участника отбора отсутствует на едином налоговом счете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справка, подписанная руководителем и главным бухгалтером (при наличии) участника отбора, подтверждающая отсутствие у участника отбора просроченной задолженности по возврату в бюджет городского округа субсидий, бюджетных инвестиций, предоставленных, в том числе, в соответствии с иными нормативными правовыми актами, и иной просроченной (неурегулированной) задолженности перед бюджетом Старооскольского городского округа;</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xml:space="preserve">- справка, подписанная руководителем и главным бухгалтером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w:t>
      </w:r>
      <w:r>
        <w:rPr>
          <w:rFonts w:ascii="Times New Roman" w:eastAsia="Times New Roman" w:hAnsi="Times New Roman" w:cs="Times New Roman"/>
          <w:color w:val="000000"/>
          <w:sz w:val="26"/>
        </w:rPr>
        <w:lastRenderedPageBreak/>
        <w:t>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xml:space="preserve">- справка, подписанная руководителем и главным </w:t>
      </w:r>
      <w:proofErr w:type="gramStart"/>
      <w:r>
        <w:rPr>
          <w:rFonts w:ascii="Times New Roman" w:eastAsia="Times New Roman" w:hAnsi="Times New Roman" w:cs="Times New Roman"/>
          <w:color w:val="000000"/>
          <w:sz w:val="26"/>
        </w:rPr>
        <w:t>бухгалтером  (</w:t>
      </w:r>
      <w:proofErr w:type="gramEnd"/>
      <w:r>
        <w:rPr>
          <w:rFonts w:ascii="Times New Roman" w:eastAsia="Times New Roman" w:hAnsi="Times New Roman" w:cs="Times New Roman"/>
          <w:color w:val="000000"/>
          <w:sz w:val="26"/>
        </w:rPr>
        <w:t>при наличии) участника отбора, подтверждающая, что участник отбора  не получает средства из бюджета Старооскольского городского округа в соответствии с иными муниципальными правовыми актами органов местного самоуправления Старооскольского городского округа на цели, указанные в пункте 1.2 настоящего Порядка, по состоянию на текущую дату;</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 xml:space="preserve">- справка, подписанная руководителем и главным бухгалтером (при наличии) участника отбора, подтверждающая, что участник отбора на текущую дату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Российского Федерации, что участник отбора, являющийся индивидуальным предпринимателем, не прекратил деятельность в качестве индивидуального предпринимателя;  </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справка, подписанная руководителем и главным бухгалтером (при наличии) участника отбора, по состоянию на текущую дату, подтверждающая,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не находится в составляемых в рамках реализации полномочий, предусмотренных</w:t>
      </w:r>
      <w:r>
        <w:rPr>
          <w:rFonts w:ascii="Times New Roman" w:eastAsia="Times New Roman" w:hAnsi="Times New Roman" w:cs="Times New Roman"/>
          <w:color w:val="000000" w:themeColor="text1"/>
          <w:sz w:val="26"/>
        </w:rPr>
        <w:t xml:space="preserve"> </w:t>
      </w:r>
      <w:hyperlink r:id="rId8" w:tooltip="file:///run/user/1001/fly-fm-vfs/smb/10.67.43.20/transport/%D0%9F%D0%9E%D0%9F%D0%9E%D0%92%D0%90/C:/Users/user/%D0%97%D0%B0%D0%B3%D1%80%D1%83%D0%B7%D0%BA%D0%B8/20.12.1971)%7B%D0%9A%D0%BE%D0%BD%D1%81%D1%83%D0%BB%D1%8C%D1%82%D0%B0%D0%BD%D1%82%D0%9F%D0%BB%D1%8E%D1" w:history="1">
        <w:r>
          <w:rPr>
            <w:rStyle w:val="a3"/>
            <w:rFonts w:ascii="Times New Roman" w:eastAsia="Times New Roman" w:hAnsi="Times New Roman" w:cs="Times New Roman"/>
            <w:color w:val="000000" w:themeColor="text1"/>
            <w:sz w:val="26"/>
          </w:rPr>
          <w:t>главой VII</w:t>
        </w:r>
      </w:hyperlink>
      <w:r>
        <w:rPr>
          <w:rFonts w:ascii="Times New Roman" w:eastAsia="Times New Roman" w:hAnsi="Times New Roman" w:cs="Times New Roman"/>
          <w:color w:val="000000" w:themeColor="text1"/>
          <w:sz w:val="26"/>
        </w:rPr>
        <w:t xml:space="preserve"> </w:t>
      </w:r>
      <w:r>
        <w:rPr>
          <w:rFonts w:ascii="Times New Roman" w:eastAsia="Times New Roman" w:hAnsi="Times New Roman" w:cs="Times New Roman"/>
          <w:color w:val="000000"/>
          <w:sz w:val="26"/>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w:t>
      </w:r>
      <w:r>
        <w:t xml:space="preserve">я; </w:t>
      </w:r>
      <w:r>
        <w:rPr>
          <w:rFonts w:ascii="Times New Roman" w:eastAsia="Times New Roman" w:hAnsi="Times New Roman" w:cs="Times New Roman"/>
          <w:color w:val="000000"/>
          <w:sz w:val="26"/>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копии учредительных документов, заверенные подписью руководителя участника отбора и печатью (при наличии);</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копии свидетельств о государственной регистрации юридического лица, индивидуального предпринимателя и постановке на учет в налоговом органе, заверенные подписью руководителя участника отбора и печатью (при наличии);</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копия договора, заключенного с банком-</w:t>
      </w:r>
      <w:proofErr w:type="spellStart"/>
      <w:r>
        <w:rPr>
          <w:rFonts w:ascii="Times New Roman" w:eastAsia="Times New Roman" w:hAnsi="Times New Roman" w:cs="Times New Roman"/>
          <w:color w:val="000000"/>
          <w:sz w:val="26"/>
        </w:rPr>
        <w:t>эквайером</w:t>
      </w:r>
      <w:proofErr w:type="spellEnd"/>
      <w:r>
        <w:rPr>
          <w:rFonts w:ascii="Times New Roman" w:eastAsia="Times New Roman" w:hAnsi="Times New Roman" w:cs="Times New Roman"/>
          <w:color w:val="000000"/>
          <w:sz w:val="26"/>
        </w:rPr>
        <w:t>;</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rPr>
        <w:t>-</w:t>
      </w:r>
      <w:r>
        <w:rPr>
          <w:rFonts w:ascii="Times New Roman" w:eastAsia="Times New Roman" w:hAnsi="Times New Roman" w:cs="Times New Roman"/>
          <w:color w:val="000000"/>
          <w:sz w:val="26"/>
          <w:highlight w:val="white"/>
        </w:rPr>
        <w:t> копии муниципальных контрактов на выполнение работ, связанных                       с осуществлением регулярных перевозок пассажиров и багажа автомобильным транспортом по регулируемым тарифам по пр</w:t>
      </w:r>
      <w:r w:rsidR="00276C0B">
        <w:rPr>
          <w:rFonts w:ascii="Times New Roman" w:eastAsia="Times New Roman" w:hAnsi="Times New Roman" w:cs="Times New Roman"/>
          <w:color w:val="000000"/>
          <w:sz w:val="26"/>
          <w:highlight w:val="white"/>
        </w:rPr>
        <w:t xml:space="preserve">игородным автобусным маршрутам                         </w:t>
      </w:r>
      <w:r>
        <w:rPr>
          <w:rFonts w:ascii="Times New Roman" w:eastAsia="Times New Roman" w:hAnsi="Times New Roman" w:cs="Times New Roman"/>
          <w:color w:val="000000"/>
          <w:sz w:val="26"/>
          <w:highlight w:val="white"/>
        </w:rPr>
        <w:t>к дачным и садово-огородным участкам, заключенных с администрацией Старооскольского городского округа;</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rPr>
          <w:highlight w:val="white"/>
        </w:rPr>
      </w:pPr>
      <w:r>
        <w:rPr>
          <w:rFonts w:ascii="Times New Roman" w:eastAsia="Times New Roman" w:hAnsi="Times New Roman" w:cs="Times New Roman"/>
          <w:color w:val="000000"/>
          <w:sz w:val="26"/>
          <w:highlight w:val="white"/>
        </w:rPr>
        <w:t>- выписка из Единого государственного реестра юридических лиц, индивидуальных предпринимателей по состоянию на дату подачи заявки;</w:t>
      </w:r>
    </w:p>
    <w:p w:rsidR="00B1043E" w:rsidRDefault="00B1043E" w:rsidP="00B1043E">
      <w:pPr>
        <w:pBdr>
          <w:top w:val="none" w:sz="4" w:space="0" w:color="000000"/>
          <w:left w:val="none" w:sz="4" w:space="0" w:color="000000"/>
          <w:bottom w:val="none" w:sz="4" w:space="0" w:color="000000"/>
          <w:right w:val="none" w:sz="4" w:space="0" w:color="000000"/>
        </w:pBdr>
        <w:spacing w:after="0" w:line="240" w:lineRule="auto"/>
        <w:ind w:firstLine="709"/>
        <w:jc w:val="both"/>
        <w:rPr>
          <w:highlight w:val="white"/>
        </w:rPr>
      </w:pPr>
      <w:r>
        <w:rPr>
          <w:rFonts w:ascii="Times New Roman" w:eastAsia="Times New Roman" w:hAnsi="Times New Roman" w:cs="Times New Roman"/>
          <w:color w:val="000000"/>
          <w:sz w:val="26"/>
          <w:highlight w:val="white"/>
        </w:rPr>
        <w:t xml:space="preserve">- выписка из реестра дисквалифицированных лиц, подтверждающая отсутствие сведений о дисквалифицированных руководителе, членах </w:t>
      </w:r>
      <w:r>
        <w:rPr>
          <w:rFonts w:ascii="Times New Roman" w:eastAsia="Times New Roman" w:hAnsi="Times New Roman" w:cs="Times New Roman"/>
          <w:color w:val="000000"/>
          <w:sz w:val="26"/>
          <w:highlight w:val="white"/>
        </w:rPr>
        <w:lastRenderedPageBreak/>
        <w:t>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участника отбора, по состоянию на текущую дату.</w:t>
      </w:r>
    </w:p>
    <w:p w:rsidR="00376670" w:rsidRPr="00376670" w:rsidRDefault="00376670"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
          <w:color w:val="000000"/>
          <w:sz w:val="26"/>
        </w:rPr>
      </w:pPr>
      <w:r w:rsidRPr="00376670">
        <w:rPr>
          <w:rFonts w:ascii="Times New Roman" w:eastAsia="Times New Roman" w:hAnsi="Times New Roman" w:cs="Times New Roman"/>
          <w:b/>
          <w:color w:val="000000"/>
          <w:sz w:val="26"/>
        </w:rPr>
        <w:t>К</w:t>
      </w:r>
      <w:r w:rsidR="00734221" w:rsidRPr="00376670">
        <w:rPr>
          <w:rFonts w:ascii="Times New Roman" w:eastAsia="Times New Roman" w:hAnsi="Times New Roman" w:cs="Times New Roman"/>
          <w:b/>
          <w:color w:val="000000"/>
          <w:sz w:val="26"/>
        </w:rPr>
        <w:t>ритери</w:t>
      </w:r>
      <w:r w:rsidRPr="00376670">
        <w:rPr>
          <w:rFonts w:ascii="Times New Roman" w:eastAsia="Times New Roman" w:hAnsi="Times New Roman" w:cs="Times New Roman"/>
          <w:b/>
          <w:color w:val="000000"/>
          <w:sz w:val="26"/>
        </w:rPr>
        <w:t xml:space="preserve">и </w:t>
      </w:r>
      <w:r w:rsidR="00734221" w:rsidRPr="00376670">
        <w:rPr>
          <w:rFonts w:ascii="Times New Roman" w:eastAsia="Times New Roman" w:hAnsi="Times New Roman" w:cs="Times New Roman"/>
          <w:b/>
          <w:color w:val="000000"/>
          <w:sz w:val="26"/>
        </w:rPr>
        <w:t>отбора</w:t>
      </w:r>
      <w:r w:rsidRPr="00376670">
        <w:rPr>
          <w:rFonts w:ascii="Times New Roman" w:eastAsia="Times New Roman" w:hAnsi="Times New Roman" w:cs="Times New Roman"/>
          <w:b/>
          <w:color w:val="000000"/>
          <w:sz w:val="26"/>
        </w:rPr>
        <w:t>:</w:t>
      </w:r>
    </w:p>
    <w:p w:rsidR="00376670" w:rsidRDefault="00376670" w:rsidP="00376670">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а) наличие заключенного муниципального контракта на выполнение работ, связанных с осуществлением регулярных перевозок пассажиров и багажа автомобильным транспортом по регулируемым тарифам, с администрацией Старооскольского городского округа,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76670" w:rsidRDefault="00376670" w:rsidP="0037667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б) осуществление деятельности по перевозке пассажиров по пригородным автобусным маршрутам, включенным в реестр маршрутов регулярных перевозок, организованных администрацией Старооскольского городского округа, к дачным          и садово-огор</w:t>
      </w:r>
      <w:r>
        <w:rPr>
          <w:rFonts w:ascii="Times New Roman" w:eastAsia="Times New Roman" w:hAnsi="Times New Roman" w:cs="Times New Roman"/>
          <w:color w:val="000000"/>
          <w:sz w:val="26"/>
          <w:szCs w:val="26"/>
        </w:rPr>
        <w:t>одным участкам в выходные и праздничные дни.</w:t>
      </w:r>
    </w:p>
    <w:p w:rsidR="00734221" w:rsidRPr="001B7316" w:rsidRDefault="00376670"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
          <w:color w:val="000000"/>
          <w:sz w:val="26"/>
        </w:rPr>
      </w:pPr>
      <w:r w:rsidRPr="001B7316">
        <w:rPr>
          <w:rFonts w:ascii="Times New Roman" w:eastAsia="Times New Roman" w:hAnsi="Times New Roman" w:cs="Times New Roman"/>
          <w:b/>
          <w:color w:val="000000"/>
          <w:sz w:val="26"/>
        </w:rPr>
        <w:t>П</w:t>
      </w:r>
      <w:r w:rsidR="00734221" w:rsidRPr="001B7316">
        <w:rPr>
          <w:rFonts w:ascii="Times New Roman" w:eastAsia="Times New Roman" w:hAnsi="Times New Roman" w:cs="Times New Roman"/>
          <w:b/>
          <w:color w:val="000000"/>
          <w:sz w:val="26"/>
        </w:rPr>
        <w:t>оряд</w:t>
      </w:r>
      <w:r w:rsidRPr="001B7316">
        <w:rPr>
          <w:rFonts w:ascii="Times New Roman" w:eastAsia="Times New Roman" w:hAnsi="Times New Roman" w:cs="Times New Roman"/>
          <w:b/>
          <w:color w:val="000000"/>
          <w:sz w:val="26"/>
        </w:rPr>
        <w:t>о</w:t>
      </w:r>
      <w:r w:rsidR="00734221" w:rsidRPr="001B7316">
        <w:rPr>
          <w:rFonts w:ascii="Times New Roman" w:eastAsia="Times New Roman" w:hAnsi="Times New Roman" w:cs="Times New Roman"/>
          <w:b/>
          <w:color w:val="000000"/>
          <w:sz w:val="26"/>
        </w:rPr>
        <w:t>к подачи заявок и требований, предъявляемых к форме и содержанию заявок</w:t>
      </w:r>
      <w:r w:rsidR="001F6181">
        <w:rPr>
          <w:rFonts w:ascii="Times New Roman" w:eastAsia="Times New Roman" w:hAnsi="Times New Roman" w:cs="Times New Roman"/>
          <w:b/>
          <w:color w:val="000000"/>
          <w:sz w:val="26"/>
        </w:rPr>
        <w:t>.</w:t>
      </w:r>
    </w:p>
    <w:p w:rsidR="001F6181" w:rsidRPr="007D479B" w:rsidRDefault="001F6181" w:rsidP="001F6181">
      <w:pPr>
        <w:pStyle w:val="ConsPlusNormal"/>
        <w:ind w:firstLine="708"/>
        <w:jc w:val="both"/>
        <w:rPr>
          <w:sz w:val="26"/>
          <w:szCs w:val="26"/>
          <w:highlight w:val="white"/>
          <w:lang w:val="ru-RU"/>
        </w:rPr>
      </w:pPr>
      <w:r>
        <w:rPr>
          <w:sz w:val="26"/>
          <w:szCs w:val="26"/>
          <w:highlight w:val="white"/>
          <w:lang w:val="ru-RU"/>
        </w:rPr>
        <w:t>В период с 01 по 15 апреля 2026 года у</w:t>
      </w:r>
      <w:r w:rsidRPr="007D479B">
        <w:rPr>
          <w:sz w:val="26"/>
          <w:szCs w:val="26"/>
          <w:highlight w:val="white"/>
          <w:lang w:val="ru-RU"/>
        </w:rPr>
        <w:t>частники отбора, претендующие на пол</w:t>
      </w:r>
      <w:r>
        <w:rPr>
          <w:sz w:val="26"/>
          <w:szCs w:val="26"/>
          <w:highlight w:val="white"/>
          <w:lang w:val="ru-RU"/>
        </w:rPr>
        <w:t xml:space="preserve">учение субсидии, подают заявку </w:t>
      </w:r>
      <w:r w:rsidRPr="007D479B">
        <w:rPr>
          <w:sz w:val="26"/>
          <w:szCs w:val="26"/>
          <w:highlight w:val="white"/>
          <w:lang w:val="ru-RU"/>
        </w:rPr>
        <w:t>на участие в отборе путем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Датой подачи участником отбора заявки считается день подписания участником отбора указанной заявки и присвоения ей регистрационного номера в системе «Электронный бюджет».</w:t>
      </w:r>
    </w:p>
    <w:p w:rsidR="001F6181" w:rsidRPr="007D479B" w:rsidRDefault="001F6181" w:rsidP="001F6181">
      <w:pPr>
        <w:pStyle w:val="ConsPlusNormal"/>
        <w:ind w:firstLine="708"/>
        <w:jc w:val="both"/>
        <w:rPr>
          <w:sz w:val="26"/>
          <w:szCs w:val="26"/>
          <w:highlight w:val="white"/>
          <w:lang w:val="ru-RU"/>
        </w:rPr>
      </w:pPr>
      <w:r w:rsidRPr="007D479B">
        <w:rPr>
          <w:sz w:val="26"/>
          <w:szCs w:val="26"/>
          <w:highlight w:val="white"/>
          <w:lang w:val="ru-RU"/>
        </w:rPr>
        <w:t>Заявка подписывается усиленной квалифицированной электронной подписью руководителя участника отбора или уполномоченного им лица.</w:t>
      </w:r>
    </w:p>
    <w:p w:rsidR="001F6181" w:rsidRPr="007D479B" w:rsidRDefault="001F6181" w:rsidP="001F6181">
      <w:pPr>
        <w:pStyle w:val="ConsPlusNormal"/>
        <w:ind w:firstLine="708"/>
        <w:jc w:val="both"/>
        <w:rPr>
          <w:sz w:val="26"/>
          <w:szCs w:val="26"/>
          <w:highlight w:val="white"/>
          <w:lang w:val="ru-RU"/>
        </w:rPr>
      </w:pPr>
      <w:r w:rsidRPr="007D479B">
        <w:rPr>
          <w:sz w:val="26"/>
          <w:szCs w:val="26"/>
          <w:highlight w:val="white"/>
          <w:lang w:val="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F6181" w:rsidRPr="001F6181" w:rsidRDefault="001F6181" w:rsidP="001F618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6"/>
          <w:szCs w:val="26"/>
          <w:highlight w:val="white"/>
          <w:lang w:eastAsia="zh-CN"/>
        </w:rPr>
      </w:pPr>
      <w:r w:rsidRPr="001F6181">
        <w:rPr>
          <w:rFonts w:ascii="Times New Roman" w:eastAsia="Times New Roman" w:hAnsi="Times New Roman" w:cs="Times New Roman"/>
          <w:sz w:val="26"/>
          <w:szCs w:val="26"/>
          <w:highlight w:val="white"/>
          <w:lang w:eastAsia="zh-CN"/>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Pr="007D479B">
        <w:rPr>
          <w:rFonts w:ascii="Times New Roman" w:eastAsia="Times New Roman" w:hAnsi="Times New Roman" w:cs="Times New Roman"/>
          <w:sz w:val="26"/>
          <w:szCs w:val="26"/>
          <w:highlight w:val="white"/>
          <w:lang w:eastAsia="zh-CN"/>
        </w:rPr>
        <w:t>«Электронный бюджет»</w:t>
      </w:r>
      <w:r>
        <w:rPr>
          <w:rFonts w:ascii="Times New Roman" w:eastAsia="Times New Roman" w:hAnsi="Times New Roman" w:cs="Times New Roman"/>
          <w:sz w:val="26"/>
          <w:szCs w:val="26"/>
          <w:highlight w:val="white"/>
          <w:lang w:eastAsia="zh-CN"/>
        </w:rPr>
        <w:t>.</w:t>
      </w:r>
    </w:p>
    <w:p w:rsidR="00E132F9" w:rsidRPr="007D479B" w:rsidRDefault="00E132F9" w:rsidP="00E132F9">
      <w:pPr>
        <w:pStyle w:val="ConsPlusNormal"/>
        <w:ind w:firstLine="708"/>
        <w:jc w:val="both"/>
        <w:rPr>
          <w:sz w:val="26"/>
          <w:szCs w:val="26"/>
          <w:highlight w:val="white"/>
          <w:lang w:val="ru-RU"/>
        </w:rPr>
      </w:pPr>
      <w:r w:rsidRPr="007D479B">
        <w:rPr>
          <w:sz w:val="26"/>
          <w:szCs w:val="26"/>
          <w:highlight w:val="white"/>
          <w:lang w:val="ru-RU"/>
        </w:rPr>
        <w:t>Один участник отбора подает не б</w:t>
      </w:r>
      <w:r>
        <w:rPr>
          <w:sz w:val="26"/>
          <w:szCs w:val="26"/>
          <w:highlight w:val="white"/>
          <w:lang w:val="ru-RU"/>
        </w:rPr>
        <w:t>олее одной заявки для участия</w:t>
      </w:r>
      <w:r w:rsidRPr="007D479B">
        <w:rPr>
          <w:sz w:val="26"/>
          <w:szCs w:val="26"/>
          <w:highlight w:val="white"/>
          <w:lang w:val="ru-RU"/>
        </w:rPr>
        <w:t xml:space="preserve"> в отборе.</w:t>
      </w:r>
    </w:p>
    <w:p w:rsidR="00E132F9" w:rsidRPr="007D479B" w:rsidRDefault="001B7316" w:rsidP="00E132F9">
      <w:pPr>
        <w:pStyle w:val="ConsPlusNormal"/>
        <w:ind w:firstLine="708"/>
        <w:jc w:val="both"/>
        <w:rPr>
          <w:sz w:val="26"/>
          <w:szCs w:val="26"/>
          <w:highlight w:val="white"/>
          <w:lang w:val="ru-RU"/>
        </w:rPr>
      </w:pPr>
      <w:r w:rsidRPr="00E132F9">
        <w:rPr>
          <w:b/>
          <w:color w:val="000000"/>
          <w:sz w:val="26"/>
          <w:lang w:val="ru-RU"/>
        </w:rPr>
        <w:t>П</w:t>
      </w:r>
      <w:r w:rsidR="00734221" w:rsidRPr="00E132F9">
        <w:rPr>
          <w:b/>
          <w:color w:val="000000"/>
          <w:sz w:val="26"/>
          <w:lang w:val="ru-RU"/>
        </w:rPr>
        <w:t>оряд</w:t>
      </w:r>
      <w:r w:rsidRPr="00E132F9">
        <w:rPr>
          <w:b/>
          <w:color w:val="000000"/>
          <w:sz w:val="26"/>
          <w:lang w:val="ru-RU"/>
        </w:rPr>
        <w:t>о</w:t>
      </w:r>
      <w:r w:rsidR="00734221" w:rsidRPr="00E132F9">
        <w:rPr>
          <w:b/>
          <w:color w:val="000000"/>
          <w:sz w:val="26"/>
          <w:lang w:val="ru-RU"/>
        </w:rPr>
        <w:t>к</w:t>
      </w:r>
      <w:r w:rsidR="001F6181" w:rsidRPr="00E132F9">
        <w:rPr>
          <w:b/>
          <w:color w:val="000000"/>
          <w:sz w:val="26"/>
          <w:lang w:val="ru-RU"/>
        </w:rPr>
        <w:t xml:space="preserve"> отзыва заявок</w:t>
      </w:r>
      <w:r w:rsidR="00E132F9">
        <w:rPr>
          <w:b/>
          <w:color w:val="000000"/>
          <w:sz w:val="26"/>
          <w:lang w:val="ru-RU"/>
        </w:rPr>
        <w:t>.</w:t>
      </w:r>
      <w:r w:rsidR="00734221" w:rsidRPr="00E132F9">
        <w:rPr>
          <w:b/>
          <w:color w:val="000000"/>
          <w:sz w:val="26"/>
          <w:lang w:val="ru-RU"/>
        </w:rPr>
        <w:t xml:space="preserve"> </w:t>
      </w:r>
      <w:r w:rsidR="00E132F9" w:rsidRPr="007D479B">
        <w:rPr>
          <w:sz w:val="26"/>
          <w:szCs w:val="26"/>
          <w:highlight w:val="white"/>
          <w:lang w:val="ru-RU"/>
        </w:rPr>
        <w:t xml:space="preserve">Заявка может быть отозвана в срок не позднее двух рабочих дней до окончания срока приема заявок. </w:t>
      </w:r>
    </w:p>
    <w:p w:rsidR="00E132F9" w:rsidRPr="007D479B" w:rsidRDefault="001F6181" w:rsidP="00E132F9">
      <w:pPr>
        <w:pStyle w:val="ConsPlusNormal"/>
        <w:ind w:firstLine="708"/>
        <w:jc w:val="both"/>
        <w:rPr>
          <w:sz w:val="26"/>
          <w:szCs w:val="26"/>
          <w:highlight w:val="white"/>
          <w:lang w:val="ru-RU"/>
        </w:rPr>
      </w:pPr>
      <w:r w:rsidRPr="00364783">
        <w:rPr>
          <w:b/>
          <w:color w:val="000000"/>
          <w:sz w:val="26"/>
          <w:lang w:val="ru-RU"/>
        </w:rPr>
        <w:t>П</w:t>
      </w:r>
      <w:r w:rsidR="00734221" w:rsidRPr="00364783">
        <w:rPr>
          <w:b/>
          <w:color w:val="000000"/>
          <w:sz w:val="26"/>
          <w:lang w:val="ru-RU"/>
        </w:rPr>
        <w:t>оряд</w:t>
      </w:r>
      <w:r w:rsidRPr="00364783">
        <w:rPr>
          <w:b/>
          <w:color w:val="000000"/>
          <w:sz w:val="26"/>
          <w:lang w:val="ru-RU"/>
        </w:rPr>
        <w:t>о</w:t>
      </w:r>
      <w:r w:rsidR="00734221" w:rsidRPr="00364783">
        <w:rPr>
          <w:b/>
          <w:color w:val="000000"/>
          <w:sz w:val="26"/>
          <w:lang w:val="ru-RU"/>
        </w:rPr>
        <w:t>к возврата заявок, определяющего в том числе основания для возврата заявок</w:t>
      </w:r>
      <w:r w:rsidR="00E132F9" w:rsidRPr="00364783">
        <w:rPr>
          <w:color w:val="000000"/>
          <w:sz w:val="26"/>
          <w:lang w:val="ru-RU"/>
        </w:rPr>
        <w:t>.</w:t>
      </w:r>
      <w:r w:rsidR="00734221" w:rsidRPr="00364783">
        <w:rPr>
          <w:color w:val="000000"/>
          <w:sz w:val="26"/>
          <w:lang w:val="ru-RU"/>
        </w:rPr>
        <w:t xml:space="preserve"> </w:t>
      </w:r>
      <w:r w:rsidR="00E132F9" w:rsidRPr="007D479B">
        <w:rPr>
          <w:sz w:val="26"/>
          <w:szCs w:val="26"/>
          <w:highlight w:val="white"/>
          <w:lang w:val="ru-RU"/>
        </w:rPr>
        <w:t>Возврат заявки осуществляется путем формирования участником отбора уведомления об отзыве заявки в системе «Электронный бюджет».</w:t>
      </w:r>
    </w:p>
    <w:p w:rsidR="00E132F9" w:rsidRPr="007D479B" w:rsidRDefault="001F6181" w:rsidP="00E132F9">
      <w:pPr>
        <w:pStyle w:val="ConsPlusNormal"/>
        <w:ind w:firstLine="708"/>
        <w:jc w:val="both"/>
        <w:rPr>
          <w:sz w:val="26"/>
          <w:szCs w:val="26"/>
          <w:highlight w:val="white"/>
          <w:lang w:val="ru-RU"/>
        </w:rPr>
      </w:pPr>
      <w:r w:rsidRPr="00E132F9">
        <w:rPr>
          <w:b/>
          <w:color w:val="000000"/>
          <w:sz w:val="26"/>
          <w:lang w:val="ru-RU"/>
        </w:rPr>
        <w:t>П</w:t>
      </w:r>
      <w:r w:rsidR="00734221" w:rsidRPr="00E132F9">
        <w:rPr>
          <w:b/>
          <w:color w:val="000000"/>
          <w:sz w:val="26"/>
          <w:lang w:val="ru-RU"/>
        </w:rPr>
        <w:t>оряд</w:t>
      </w:r>
      <w:r w:rsidRPr="00E132F9">
        <w:rPr>
          <w:b/>
          <w:color w:val="000000"/>
          <w:sz w:val="26"/>
          <w:lang w:val="ru-RU"/>
        </w:rPr>
        <w:t>о</w:t>
      </w:r>
      <w:r w:rsidR="00734221" w:rsidRPr="00E132F9">
        <w:rPr>
          <w:b/>
          <w:color w:val="000000"/>
          <w:sz w:val="26"/>
          <w:lang w:val="ru-RU"/>
        </w:rPr>
        <w:t>к внесения изменений в заявки</w:t>
      </w:r>
      <w:r w:rsidR="00E132F9" w:rsidRPr="00E132F9">
        <w:rPr>
          <w:b/>
          <w:color w:val="000000"/>
          <w:sz w:val="26"/>
          <w:lang w:val="ru-RU"/>
        </w:rPr>
        <w:t>.</w:t>
      </w:r>
      <w:r w:rsidR="00E132F9" w:rsidRPr="00E132F9">
        <w:rPr>
          <w:color w:val="000000"/>
          <w:sz w:val="26"/>
          <w:lang w:val="ru-RU"/>
        </w:rPr>
        <w:t xml:space="preserve"> </w:t>
      </w:r>
      <w:r w:rsidR="00E132F9" w:rsidRPr="007D479B">
        <w:rPr>
          <w:sz w:val="26"/>
          <w:szCs w:val="26"/>
          <w:highlight w:val="white"/>
          <w:lang w:val="ru-RU"/>
        </w:rPr>
        <w:t>Внесение изменений в заявку осуществляется участником отбора в пределах срока, установленного для подачи заявок, н</w:t>
      </w:r>
      <w:r w:rsidR="00E132F9">
        <w:rPr>
          <w:sz w:val="26"/>
          <w:szCs w:val="26"/>
          <w:highlight w:val="white"/>
          <w:lang w:val="ru-RU"/>
        </w:rPr>
        <w:t xml:space="preserve">о не позднее двух рабочих дней </w:t>
      </w:r>
      <w:r w:rsidR="00E132F9" w:rsidRPr="007D479B">
        <w:rPr>
          <w:sz w:val="26"/>
          <w:szCs w:val="26"/>
          <w:highlight w:val="white"/>
          <w:lang w:val="ru-RU"/>
        </w:rPr>
        <w:t xml:space="preserve">до окончания срока приема заявок, после формирования участником отбора уведомления об отзыве заявки в системе </w:t>
      </w:r>
      <w:r w:rsidR="00E132F9" w:rsidRPr="007D479B">
        <w:rPr>
          <w:sz w:val="26"/>
          <w:szCs w:val="26"/>
          <w:highlight w:val="white"/>
          <w:lang w:val="ru-RU"/>
        </w:rPr>
        <w:lastRenderedPageBreak/>
        <w:t>«Электронный бюджет» и последующего формирования новой заявки. Внесение изменений в заявку осуществляется участником отбора в порядке, аналогичном порядку формирования заявки.</w:t>
      </w:r>
    </w:p>
    <w:p w:rsidR="00734221" w:rsidRPr="00F72540" w:rsidRDefault="00F72540"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
          <w:color w:val="000000"/>
          <w:sz w:val="26"/>
        </w:rPr>
      </w:pPr>
      <w:r w:rsidRPr="00F72540">
        <w:rPr>
          <w:rFonts w:ascii="Times New Roman" w:eastAsia="Times New Roman" w:hAnsi="Times New Roman" w:cs="Times New Roman"/>
          <w:b/>
          <w:color w:val="000000"/>
          <w:sz w:val="26"/>
        </w:rPr>
        <w:t>П</w:t>
      </w:r>
      <w:r w:rsidR="00734221" w:rsidRPr="00F72540">
        <w:rPr>
          <w:rFonts w:ascii="Times New Roman" w:eastAsia="Times New Roman" w:hAnsi="Times New Roman" w:cs="Times New Roman"/>
          <w:b/>
          <w:color w:val="000000"/>
          <w:sz w:val="26"/>
        </w:rPr>
        <w:t>равил</w:t>
      </w:r>
      <w:r w:rsidRPr="00F72540">
        <w:rPr>
          <w:rFonts w:ascii="Times New Roman" w:eastAsia="Times New Roman" w:hAnsi="Times New Roman" w:cs="Times New Roman"/>
          <w:b/>
          <w:color w:val="000000"/>
          <w:sz w:val="26"/>
        </w:rPr>
        <w:t>а</w:t>
      </w:r>
      <w:r w:rsidR="00734221" w:rsidRPr="00F72540">
        <w:rPr>
          <w:rFonts w:ascii="Times New Roman" w:eastAsia="Times New Roman" w:hAnsi="Times New Roman" w:cs="Times New Roman"/>
          <w:b/>
          <w:color w:val="000000"/>
          <w:sz w:val="26"/>
        </w:rPr>
        <w:t xml:space="preserve"> рассмотрения и оценки заявок в соответствии </w:t>
      </w:r>
      <w:r w:rsidRPr="00F72540">
        <w:rPr>
          <w:rFonts w:ascii="Times New Roman" w:eastAsia="Times New Roman" w:hAnsi="Times New Roman" w:cs="Times New Roman"/>
          <w:b/>
          <w:color w:val="000000"/>
          <w:sz w:val="26"/>
        </w:rPr>
        <w:t>с действующим законодательством.</w:t>
      </w:r>
    </w:p>
    <w:p w:rsidR="00F72540" w:rsidRPr="007D479B" w:rsidRDefault="00F72540" w:rsidP="00F72540">
      <w:pPr>
        <w:pStyle w:val="ConsPlusNormal"/>
        <w:ind w:firstLine="708"/>
        <w:jc w:val="both"/>
        <w:rPr>
          <w:sz w:val="26"/>
          <w:szCs w:val="26"/>
          <w:highlight w:val="white"/>
          <w:lang w:val="ru-RU"/>
        </w:rPr>
      </w:pPr>
      <w:r w:rsidRPr="007D479B">
        <w:rPr>
          <w:sz w:val="26"/>
          <w:szCs w:val="26"/>
          <w:highlight w:val="white"/>
          <w:lang w:val="ru-RU"/>
        </w:rPr>
        <w:t>Главный распорядитель в срок, не превышающий 10 рабочих дней с даты окончания срока приема заявок, рассматривает и проверяет соответствие:</w:t>
      </w:r>
    </w:p>
    <w:p w:rsidR="00F72540" w:rsidRPr="007D479B" w:rsidRDefault="00F72540" w:rsidP="00F72540">
      <w:pPr>
        <w:pStyle w:val="ConsPlusNormal"/>
        <w:ind w:firstLine="708"/>
        <w:jc w:val="both"/>
        <w:rPr>
          <w:sz w:val="26"/>
          <w:szCs w:val="26"/>
          <w:highlight w:val="white"/>
          <w:lang w:val="ru-RU"/>
        </w:rPr>
      </w:pPr>
      <w:r w:rsidRPr="007D479B">
        <w:rPr>
          <w:sz w:val="26"/>
          <w:szCs w:val="26"/>
          <w:highlight w:val="white"/>
          <w:lang w:val="ru-RU"/>
        </w:rPr>
        <w:t>-</w:t>
      </w:r>
      <w:r>
        <w:rPr>
          <w:sz w:val="26"/>
          <w:szCs w:val="26"/>
          <w:highlight w:val="white"/>
        </w:rPr>
        <w:t> </w:t>
      </w:r>
      <w:r w:rsidRPr="007D479B">
        <w:rPr>
          <w:sz w:val="26"/>
          <w:szCs w:val="26"/>
          <w:highlight w:val="white"/>
          <w:lang w:val="ru-RU"/>
        </w:rPr>
        <w:t>участников отбора требованиям, устан</w:t>
      </w:r>
      <w:r>
        <w:rPr>
          <w:sz w:val="26"/>
          <w:szCs w:val="26"/>
          <w:highlight w:val="white"/>
          <w:lang w:val="ru-RU"/>
        </w:rPr>
        <w:t xml:space="preserve">овленным пунктом 2.4 Порядка, </w:t>
      </w:r>
      <w:r w:rsidRPr="007D479B">
        <w:rPr>
          <w:sz w:val="26"/>
          <w:szCs w:val="26"/>
          <w:highlight w:val="white"/>
          <w:lang w:val="ru-RU"/>
        </w:rPr>
        <w:t>и критериям, установленным пунктом 2.7 Порядка;</w:t>
      </w:r>
    </w:p>
    <w:p w:rsidR="00F72540" w:rsidRPr="007D479B" w:rsidRDefault="00F72540" w:rsidP="00F72540">
      <w:pPr>
        <w:pStyle w:val="ConsPlusNormal"/>
        <w:ind w:firstLine="708"/>
        <w:jc w:val="both"/>
        <w:rPr>
          <w:sz w:val="26"/>
          <w:szCs w:val="26"/>
          <w:highlight w:val="white"/>
          <w:lang w:val="ru-RU"/>
        </w:rPr>
      </w:pPr>
      <w:r w:rsidRPr="007D479B">
        <w:rPr>
          <w:sz w:val="26"/>
          <w:szCs w:val="26"/>
          <w:highlight w:val="white"/>
          <w:lang w:val="ru-RU"/>
        </w:rPr>
        <w:t>-</w:t>
      </w:r>
      <w:r>
        <w:rPr>
          <w:sz w:val="26"/>
          <w:szCs w:val="26"/>
          <w:highlight w:val="white"/>
        </w:rPr>
        <w:t> </w:t>
      </w:r>
      <w:r w:rsidRPr="007D479B">
        <w:rPr>
          <w:sz w:val="26"/>
          <w:szCs w:val="26"/>
          <w:highlight w:val="white"/>
          <w:lang w:val="ru-RU"/>
        </w:rPr>
        <w:t>заявки и прилагаемые к заявке документы требованиям, установленным пунктами 2.5, 2.6 Порядка;</w:t>
      </w:r>
    </w:p>
    <w:p w:rsidR="00F72540" w:rsidRPr="007D479B" w:rsidRDefault="00F72540" w:rsidP="00F72540">
      <w:pPr>
        <w:pStyle w:val="ConsPlusNormal"/>
        <w:ind w:firstLine="708"/>
        <w:jc w:val="both"/>
        <w:rPr>
          <w:sz w:val="26"/>
          <w:szCs w:val="26"/>
          <w:highlight w:val="white"/>
          <w:lang w:val="ru-RU"/>
        </w:rPr>
      </w:pPr>
      <w:r w:rsidRPr="007D479B">
        <w:rPr>
          <w:sz w:val="26"/>
          <w:szCs w:val="26"/>
          <w:highlight w:val="white"/>
          <w:lang w:val="ru-RU"/>
        </w:rPr>
        <w:t>Ранжирование заявок, которые не были отклонены, осуществляется исходя из очередности поступления заявок.</w:t>
      </w:r>
    </w:p>
    <w:p w:rsidR="00734221" w:rsidRPr="00F72540" w:rsidRDefault="00F72540"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
          <w:color w:val="000000"/>
          <w:sz w:val="26"/>
        </w:rPr>
      </w:pPr>
      <w:r w:rsidRPr="00F72540">
        <w:rPr>
          <w:rFonts w:ascii="Times New Roman" w:eastAsia="Times New Roman" w:hAnsi="Times New Roman" w:cs="Times New Roman"/>
          <w:b/>
          <w:color w:val="000000"/>
          <w:sz w:val="26"/>
        </w:rPr>
        <w:t>П</w:t>
      </w:r>
      <w:r w:rsidR="00734221" w:rsidRPr="00F72540">
        <w:rPr>
          <w:rFonts w:ascii="Times New Roman" w:eastAsia="Times New Roman" w:hAnsi="Times New Roman" w:cs="Times New Roman"/>
          <w:b/>
          <w:color w:val="000000"/>
          <w:sz w:val="26"/>
        </w:rPr>
        <w:t>оряд</w:t>
      </w:r>
      <w:r w:rsidRPr="00F72540">
        <w:rPr>
          <w:rFonts w:ascii="Times New Roman" w:eastAsia="Times New Roman" w:hAnsi="Times New Roman" w:cs="Times New Roman"/>
          <w:b/>
          <w:color w:val="000000"/>
          <w:sz w:val="26"/>
        </w:rPr>
        <w:t>о</w:t>
      </w:r>
      <w:r w:rsidR="00276C0B" w:rsidRPr="00F72540">
        <w:rPr>
          <w:rFonts w:ascii="Times New Roman" w:eastAsia="Times New Roman" w:hAnsi="Times New Roman" w:cs="Times New Roman"/>
          <w:b/>
          <w:color w:val="000000"/>
          <w:sz w:val="26"/>
        </w:rPr>
        <w:t>к возврата заявок на доработку.</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При наличии недостатков технического характера заявки участников отбора направляются на доработку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734221" w:rsidRPr="00425FEF" w:rsidRDefault="00F72540" w:rsidP="00734221">
      <w:pPr>
        <w:pBdr>
          <w:top w:val="none" w:sz="4" w:space="0" w:color="000000"/>
          <w:left w:val="none" w:sz="4" w:space="0" w:color="000000"/>
          <w:bottom w:val="none" w:sz="4" w:space="0" w:color="000000"/>
          <w:right w:val="none" w:sz="4" w:space="0" w:color="000000"/>
        </w:pBdr>
        <w:spacing w:after="0" w:line="240" w:lineRule="auto"/>
        <w:ind w:firstLine="709"/>
        <w:jc w:val="both"/>
        <w:rPr>
          <w:b/>
        </w:rPr>
      </w:pPr>
      <w:r w:rsidRPr="00425FEF">
        <w:rPr>
          <w:rFonts w:ascii="Times New Roman" w:eastAsia="Times New Roman" w:hAnsi="Times New Roman" w:cs="Times New Roman"/>
          <w:b/>
          <w:color w:val="000000"/>
          <w:sz w:val="26"/>
        </w:rPr>
        <w:t>П</w:t>
      </w:r>
      <w:r w:rsidR="00734221" w:rsidRPr="00425FEF">
        <w:rPr>
          <w:rFonts w:ascii="Times New Roman" w:eastAsia="Times New Roman" w:hAnsi="Times New Roman" w:cs="Times New Roman"/>
          <w:b/>
          <w:color w:val="000000"/>
          <w:sz w:val="26"/>
        </w:rPr>
        <w:t>оряд</w:t>
      </w:r>
      <w:r w:rsidRPr="00425FEF">
        <w:rPr>
          <w:rFonts w:ascii="Times New Roman" w:eastAsia="Times New Roman" w:hAnsi="Times New Roman" w:cs="Times New Roman"/>
          <w:b/>
          <w:color w:val="000000"/>
          <w:sz w:val="26"/>
        </w:rPr>
        <w:t>о</w:t>
      </w:r>
      <w:r w:rsidR="00734221" w:rsidRPr="00425FEF">
        <w:rPr>
          <w:rFonts w:ascii="Times New Roman" w:eastAsia="Times New Roman" w:hAnsi="Times New Roman" w:cs="Times New Roman"/>
          <w:b/>
          <w:color w:val="000000"/>
          <w:sz w:val="26"/>
        </w:rPr>
        <w:t xml:space="preserve">к отклонения заявок, а также информации об основаниях          </w:t>
      </w:r>
      <w:r w:rsidR="00425FEF" w:rsidRPr="00425FEF">
        <w:rPr>
          <w:rFonts w:ascii="Times New Roman" w:eastAsia="Times New Roman" w:hAnsi="Times New Roman" w:cs="Times New Roman"/>
          <w:b/>
          <w:color w:val="000000"/>
          <w:sz w:val="26"/>
        </w:rPr>
        <w:t xml:space="preserve">                  их отклонения.</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Основания для отклонения заявок участников отбора н</w:t>
      </w:r>
      <w:r>
        <w:rPr>
          <w:sz w:val="26"/>
          <w:szCs w:val="26"/>
          <w:highlight w:val="white"/>
          <w:lang w:val="ru-RU"/>
        </w:rPr>
        <w:t xml:space="preserve">а стадии рассмотрения и оценки </w:t>
      </w:r>
      <w:r w:rsidRPr="007D479B">
        <w:rPr>
          <w:sz w:val="26"/>
          <w:szCs w:val="26"/>
          <w:highlight w:val="white"/>
          <w:lang w:val="ru-RU"/>
        </w:rPr>
        <w:t>являются:</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 несоответствие участника отбора требованиям, указанным в пунктах 2.4 и 2.7 настоящего Порядка;</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w:t>
      </w:r>
      <w:r>
        <w:rPr>
          <w:sz w:val="26"/>
          <w:szCs w:val="26"/>
          <w:highlight w:val="white"/>
        </w:rPr>
        <w:t> </w:t>
      </w:r>
      <w:r w:rsidRPr="007D479B">
        <w:rPr>
          <w:sz w:val="26"/>
          <w:szCs w:val="26"/>
          <w:highlight w:val="white"/>
          <w:lang w:val="ru-RU"/>
        </w:rPr>
        <w:t>непредставление (представление не в полном объеме) документов, указанных в объявлении о проведении отбора;</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w:t>
      </w:r>
      <w:r>
        <w:rPr>
          <w:sz w:val="26"/>
          <w:szCs w:val="26"/>
          <w:highlight w:val="white"/>
        </w:rPr>
        <w:t> </w:t>
      </w:r>
      <w:r w:rsidRPr="007D479B">
        <w:rPr>
          <w:sz w:val="26"/>
          <w:szCs w:val="26"/>
          <w:highlight w:val="white"/>
          <w:lang w:val="ru-RU"/>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w:t>
      </w:r>
      <w:r>
        <w:rPr>
          <w:sz w:val="26"/>
          <w:szCs w:val="26"/>
          <w:highlight w:val="white"/>
        </w:rPr>
        <w:t> </w:t>
      </w:r>
      <w:r w:rsidRPr="007D479B">
        <w:rPr>
          <w:sz w:val="26"/>
          <w:szCs w:val="26"/>
          <w:highlight w:val="white"/>
          <w:lang w:val="ru-RU"/>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425FEF" w:rsidRPr="007D479B" w:rsidRDefault="00425FEF" w:rsidP="00425FEF">
      <w:pPr>
        <w:pStyle w:val="ConsPlusNormal"/>
        <w:ind w:firstLine="708"/>
        <w:jc w:val="both"/>
        <w:rPr>
          <w:sz w:val="26"/>
          <w:szCs w:val="26"/>
          <w:highlight w:val="white"/>
          <w:lang w:val="ru-RU"/>
        </w:rPr>
      </w:pPr>
      <w:r w:rsidRPr="007D479B">
        <w:rPr>
          <w:sz w:val="26"/>
          <w:szCs w:val="26"/>
          <w:highlight w:val="white"/>
          <w:lang w:val="ru-RU"/>
        </w:rPr>
        <w:t>-</w:t>
      </w:r>
      <w:r>
        <w:rPr>
          <w:sz w:val="26"/>
          <w:szCs w:val="26"/>
          <w:highlight w:val="white"/>
        </w:rPr>
        <w:t> </w:t>
      </w:r>
      <w:r w:rsidRPr="007D479B">
        <w:rPr>
          <w:sz w:val="26"/>
          <w:szCs w:val="26"/>
          <w:highlight w:val="white"/>
          <w:lang w:val="ru-RU"/>
        </w:rPr>
        <w:t>подача участником отбора заявки после даты и (или) времени, определенных для подачи заявок.</w:t>
      </w:r>
    </w:p>
    <w:p w:rsidR="00734221" w:rsidRPr="00425FEF" w:rsidRDefault="00425FEF" w:rsidP="00734221">
      <w:pPr>
        <w:pBdr>
          <w:top w:val="none" w:sz="4" w:space="0" w:color="000000"/>
          <w:left w:val="none" w:sz="4" w:space="0" w:color="000000"/>
          <w:bottom w:val="none" w:sz="4" w:space="0" w:color="000000"/>
          <w:right w:val="none" w:sz="4" w:space="0" w:color="000000"/>
        </w:pBdr>
        <w:spacing w:after="0" w:line="240" w:lineRule="auto"/>
        <w:ind w:firstLine="709"/>
        <w:jc w:val="both"/>
        <w:rPr>
          <w:b/>
        </w:rPr>
      </w:pPr>
      <w:r w:rsidRPr="00425FEF">
        <w:rPr>
          <w:rFonts w:ascii="Times New Roman" w:eastAsia="Times New Roman" w:hAnsi="Times New Roman" w:cs="Times New Roman"/>
          <w:b/>
          <w:color w:val="000000"/>
          <w:sz w:val="26"/>
        </w:rPr>
        <w:t>О</w:t>
      </w:r>
      <w:r w:rsidR="00734221" w:rsidRPr="00425FEF">
        <w:rPr>
          <w:rFonts w:ascii="Times New Roman" w:eastAsia="Times New Roman" w:hAnsi="Times New Roman" w:cs="Times New Roman"/>
          <w:b/>
          <w:color w:val="000000"/>
          <w:sz w:val="26"/>
        </w:rPr>
        <w:t>бъем распределяемой субсидии в рамках отбора, поряд</w:t>
      </w:r>
      <w:r w:rsidRPr="00425FEF">
        <w:rPr>
          <w:rFonts w:ascii="Times New Roman" w:eastAsia="Times New Roman" w:hAnsi="Times New Roman" w:cs="Times New Roman"/>
          <w:b/>
          <w:color w:val="000000"/>
          <w:sz w:val="26"/>
        </w:rPr>
        <w:t>о</w:t>
      </w:r>
      <w:r w:rsidR="00734221" w:rsidRPr="00425FEF">
        <w:rPr>
          <w:rFonts w:ascii="Times New Roman" w:eastAsia="Times New Roman" w:hAnsi="Times New Roman" w:cs="Times New Roman"/>
          <w:b/>
          <w:color w:val="000000"/>
          <w:sz w:val="26"/>
        </w:rPr>
        <w:t>к расчета размера субсидии, установленного настоящим Порядком, правил</w:t>
      </w:r>
      <w:r w:rsidRPr="00425FEF">
        <w:rPr>
          <w:rFonts w:ascii="Times New Roman" w:eastAsia="Times New Roman" w:hAnsi="Times New Roman" w:cs="Times New Roman"/>
          <w:b/>
          <w:color w:val="000000"/>
          <w:sz w:val="26"/>
        </w:rPr>
        <w:t>а</w:t>
      </w:r>
      <w:r w:rsidR="00734221" w:rsidRPr="00425FEF">
        <w:rPr>
          <w:rFonts w:ascii="Times New Roman" w:eastAsia="Times New Roman" w:hAnsi="Times New Roman" w:cs="Times New Roman"/>
          <w:b/>
          <w:color w:val="000000"/>
          <w:sz w:val="26"/>
        </w:rPr>
        <w:t xml:space="preserve"> распределения субсидии по результатам отбора, которые включают максимальный размер субсидии, предоставляемой победителю (победителям) отбора, а </w:t>
      </w:r>
      <w:r w:rsidRPr="00425FEF">
        <w:rPr>
          <w:rFonts w:ascii="Times New Roman" w:eastAsia="Times New Roman" w:hAnsi="Times New Roman" w:cs="Times New Roman"/>
          <w:b/>
          <w:color w:val="000000"/>
          <w:sz w:val="26"/>
        </w:rPr>
        <w:t>также предельное</w:t>
      </w:r>
      <w:r w:rsidR="00734221" w:rsidRPr="00425FEF">
        <w:rPr>
          <w:rFonts w:ascii="Times New Roman" w:eastAsia="Times New Roman" w:hAnsi="Times New Roman" w:cs="Times New Roman"/>
          <w:b/>
          <w:color w:val="000000"/>
          <w:sz w:val="26"/>
        </w:rPr>
        <w:t xml:space="preserve"> количеств</w:t>
      </w:r>
      <w:r w:rsidRPr="00425FEF">
        <w:rPr>
          <w:rFonts w:ascii="Times New Roman" w:eastAsia="Times New Roman" w:hAnsi="Times New Roman" w:cs="Times New Roman"/>
          <w:b/>
          <w:color w:val="000000"/>
          <w:sz w:val="26"/>
        </w:rPr>
        <w:t>о</w:t>
      </w:r>
      <w:r w:rsidR="00734221" w:rsidRPr="00425FEF">
        <w:rPr>
          <w:rFonts w:ascii="Times New Roman" w:eastAsia="Times New Roman" w:hAnsi="Times New Roman" w:cs="Times New Roman"/>
          <w:b/>
          <w:color w:val="000000"/>
          <w:sz w:val="26"/>
        </w:rPr>
        <w:t xml:space="preserve"> победителей отбора</w:t>
      </w:r>
      <w:r w:rsidRPr="00425FEF">
        <w:rPr>
          <w:rFonts w:ascii="Times New Roman" w:eastAsia="Times New Roman" w:hAnsi="Times New Roman" w:cs="Times New Roman"/>
          <w:b/>
          <w:color w:val="000000"/>
          <w:sz w:val="26"/>
        </w:rPr>
        <w:t>.</w:t>
      </w:r>
    </w:p>
    <w:p w:rsidR="00425FEF" w:rsidRDefault="00425FEF" w:rsidP="00425FEF">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Размер субсидии, предоставляемой получателю субсидии в текущем финансовом году из бюджета городского округа, рассчитывается по формуле:</w:t>
      </w:r>
    </w:p>
    <w:p w:rsidR="00425FEF" w:rsidRDefault="00425FEF" w:rsidP="00425FEF">
      <w:pPr>
        <w:pBdr>
          <w:top w:val="none" w:sz="4" w:space="0" w:color="000000"/>
          <w:left w:val="none" w:sz="4" w:space="0" w:color="000000"/>
          <w:bottom w:val="none" w:sz="4" w:space="0" w:color="000000"/>
          <w:right w:val="none" w:sz="4" w:space="0" w:color="000000"/>
        </w:pBdr>
        <w:spacing w:after="0" w:line="240" w:lineRule="auto"/>
        <w:ind w:firstLine="142"/>
        <w:jc w:val="center"/>
      </w:pPr>
      <w:r>
        <w:rPr>
          <w:rFonts w:ascii="Times New Roman" w:eastAsia="Times New Roman" w:hAnsi="Times New Roman" w:cs="Times New Roman"/>
          <w:color w:val="000000"/>
          <w:sz w:val="26"/>
        </w:rPr>
        <w:t>С =</w:t>
      </w:r>
      <w:proofErr w:type="spellStart"/>
      <w:r>
        <w:rPr>
          <w:rFonts w:ascii="Times New Roman" w:eastAsia="Times New Roman" w:hAnsi="Times New Roman" w:cs="Times New Roman"/>
          <w:color w:val="000000"/>
          <w:sz w:val="26"/>
        </w:rPr>
        <w:t>К</w:t>
      </w:r>
      <w:r>
        <w:rPr>
          <w:rFonts w:ascii="Times New Roman" w:eastAsia="Times New Roman" w:hAnsi="Times New Roman" w:cs="Times New Roman"/>
          <w:color w:val="000000"/>
          <w:sz w:val="26"/>
          <w:vertAlign w:val="subscript"/>
        </w:rPr>
        <w:t>п</w:t>
      </w:r>
      <w:r>
        <w:rPr>
          <w:rFonts w:ascii="Times New Roman" w:eastAsia="Times New Roman" w:hAnsi="Times New Roman" w:cs="Times New Roman"/>
          <w:color w:val="000000"/>
          <w:sz w:val="26"/>
        </w:rPr>
        <w:t>xTx</w:t>
      </w:r>
      <w:proofErr w:type="spellEnd"/>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Р</w:t>
      </w:r>
      <w:r>
        <w:rPr>
          <w:rFonts w:ascii="Times New Roman" w:eastAsia="Times New Roman" w:hAnsi="Times New Roman" w:cs="Times New Roman"/>
          <w:color w:val="000000"/>
          <w:sz w:val="26"/>
          <w:vertAlign w:val="subscript"/>
        </w:rPr>
        <w:t>л</w:t>
      </w:r>
      <w:proofErr w:type="spellEnd"/>
      <w:r>
        <w:rPr>
          <w:rFonts w:ascii="Times New Roman" w:eastAsia="Times New Roman" w:hAnsi="Times New Roman" w:cs="Times New Roman"/>
          <w:color w:val="000000"/>
          <w:sz w:val="26"/>
        </w:rPr>
        <w:t>,</w:t>
      </w:r>
    </w:p>
    <w:p w:rsidR="00425FEF" w:rsidRDefault="00425FEF" w:rsidP="00425FEF">
      <w:pPr>
        <w:pBdr>
          <w:top w:val="none" w:sz="4" w:space="0" w:color="000000"/>
          <w:left w:val="none" w:sz="4" w:space="0" w:color="000000"/>
          <w:bottom w:val="none" w:sz="4" w:space="0" w:color="000000"/>
          <w:right w:val="none" w:sz="4" w:space="0" w:color="000000"/>
        </w:pBdr>
        <w:spacing w:after="0" w:line="240" w:lineRule="auto"/>
        <w:ind w:firstLine="709"/>
      </w:pPr>
      <w:r>
        <w:rPr>
          <w:rFonts w:ascii="Times New Roman" w:eastAsia="Times New Roman" w:hAnsi="Times New Roman" w:cs="Times New Roman"/>
          <w:color w:val="000000"/>
          <w:sz w:val="26"/>
        </w:rPr>
        <w:t>где: С - размер субсидии, рублей;</w:t>
      </w:r>
    </w:p>
    <w:p w:rsidR="00425FEF" w:rsidRDefault="00425FEF" w:rsidP="00425FEF">
      <w:pPr>
        <w:pBdr>
          <w:top w:val="none" w:sz="4" w:space="0" w:color="000000"/>
          <w:left w:val="none" w:sz="4" w:space="0" w:color="000000"/>
          <w:bottom w:val="none" w:sz="4" w:space="0" w:color="000000"/>
          <w:right w:val="none" w:sz="4" w:space="0" w:color="000000"/>
        </w:pBdr>
        <w:spacing w:after="0" w:line="240" w:lineRule="auto"/>
        <w:ind w:firstLine="709"/>
        <w:jc w:val="both"/>
      </w:pPr>
      <w:proofErr w:type="spellStart"/>
      <w:r>
        <w:rPr>
          <w:rFonts w:ascii="Times New Roman" w:eastAsia="Times New Roman" w:hAnsi="Times New Roman" w:cs="Times New Roman"/>
          <w:color w:val="000000"/>
          <w:sz w:val="26"/>
        </w:rPr>
        <w:t>Кп</w:t>
      </w:r>
      <w:proofErr w:type="spellEnd"/>
      <w:r>
        <w:rPr>
          <w:rFonts w:ascii="Times New Roman" w:eastAsia="Times New Roman" w:hAnsi="Times New Roman" w:cs="Times New Roman"/>
          <w:color w:val="000000"/>
          <w:sz w:val="26"/>
        </w:rPr>
        <w:t xml:space="preserve"> - количество поездок пасса</w:t>
      </w:r>
      <w:r w:rsidR="001C6A07">
        <w:rPr>
          <w:rFonts w:ascii="Times New Roman" w:eastAsia="Times New Roman" w:hAnsi="Times New Roman" w:cs="Times New Roman"/>
          <w:color w:val="000000"/>
          <w:sz w:val="26"/>
        </w:rPr>
        <w:t xml:space="preserve">жиров, фактически выполненных </w:t>
      </w:r>
      <w:r>
        <w:rPr>
          <w:rFonts w:ascii="Times New Roman" w:eastAsia="Times New Roman" w:hAnsi="Times New Roman" w:cs="Times New Roman"/>
          <w:color w:val="000000"/>
          <w:sz w:val="26"/>
        </w:rPr>
        <w:t>с использованием льготного проезда за отчетный период;</w:t>
      </w:r>
    </w:p>
    <w:p w:rsidR="00425FEF" w:rsidRDefault="00425FEF" w:rsidP="00425FEF">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Т - установленный тариф за проезд по обслуживаемому муниципальному маршруту;</w:t>
      </w:r>
    </w:p>
    <w:p w:rsidR="00425FEF" w:rsidRDefault="00425FEF" w:rsidP="00425FEF">
      <w:pPr>
        <w:pBdr>
          <w:top w:val="none" w:sz="4" w:space="0" w:color="000000"/>
          <w:left w:val="none" w:sz="4" w:space="0" w:color="000000"/>
          <w:bottom w:val="none" w:sz="4" w:space="0" w:color="000000"/>
          <w:right w:val="none" w:sz="4" w:space="0" w:color="000000"/>
        </w:pBdr>
        <w:spacing w:after="0" w:line="240" w:lineRule="auto"/>
        <w:ind w:firstLine="709"/>
        <w:jc w:val="both"/>
      </w:pPr>
      <w:proofErr w:type="spellStart"/>
      <w:r>
        <w:rPr>
          <w:rFonts w:ascii="Times New Roman" w:eastAsia="Times New Roman" w:hAnsi="Times New Roman" w:cs="Times New Roman"/>
          <w:color w:val="000000"/>
          <w:sz w:val="26"/>
        </w:rPr>
        <w:lastRenderedPageBreak/>
        <w:t>Рл</w:t>
      </w:r>
      <w:proofErr w:type="spellEnd"/>
      <w:r>
        <w:rPr>
          <w:rFonts w:ascii="Times New Roman" w:eastAsia="Times New Roman" w:hAnsi="Times New Roman" w:cs="Times New Roman"/>
          <w:color w:val="000000"/>
          <w:sz w:val="26"/>
        </w:rPr>
        <w:t xml:space="preserve"> - размер льготы, установленный постановлением администрации Старооскольского городского округа.</w:t>
      </w:r>
    </w:p>
    <w:p w:rsidR="00734221" w:rsidRPr="00276C0B" w:rsidRDefault="00276C0B"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
          <w:color w:val="000000"/>
          <w:sz w:val="26"/>
        </w:rPr>
      </w:pPr>
      <w:r w:rsidRPr="00276C0B">
        <w:rPr>
          <w:rFonts w:ascii="Times New Roman" w:eastAsia="Times New Roman" w:hAnsi="Times New Roman" w:cs="Times New Roman"/>
          <w:b/>
          <w:color w:val="000000"/>
          <w:sz w:val="26"/>
        </w:rPr>
        <w:t>П</w:t>
      </w:r>
      <w:r w:rsidR="00734221" w:rsidRPr="00276C0B">
        <w:rPr>
          <w:rFonts w:ascii="Times New Roman" w:eastAsia="Times New Roman" w:hAnsi="Times New Roman" w:cs="Times New Roman"/>
          <w:b/>
          <w:color w:val="000000"/>
          <w:sz w:val="26"/>
        </w:rPr>
        <w:t>оряд</w:t>
      </w:r>
      <w:r w:rsidRPr="00276C0B">
        <w:rPr>
          <w:rFonts w:ascii="Times New Roman" w:eastAsia="Times New Roman" w:hAnsi="Times New Roman" w:cs="Times New Roman"/>
          <w:b/>
          <w:color w:val="000000"/>
          <w:sz w:val="26"/>
        </w:rPr>
        <w:t>о</w:t>
      </w:r>
      <w:r w:rsidR="00734221" w:rsidRPr="00276C0B">
        <w:rPr>
          <w:rFonts w:ascii="Times New Roman" w:eastAsia="Times New Roman" w:hAnsi="Times New Roman" w:cs="Times New Roman"/>
          <w:b/>
          <w:color w:val="000000"/>
          <w:sz w:val="26"/>
        </w:rPr>
        <w:t>к представления участникам отбора разъяснений положений объявления о проведении отбора, даты начала и оконча</w:t>
      </w:r>
      <w:r w:rsidRPr="00276C0B">
        <w:rPr>
          <w:rFonts w:ascii="Times New Roman" w:eastAsia="Times New Roman" w:hAnsi="Times New Roman" w:cs="Times New Roman"/>
          <w:b/>
          <w:color w:val="000000"/>
          <w:sz w:val="26"/>
        </w:rPr>
        <w:t xml:space="preserve">ния срока такого предоставления. </w:t>
      </w:r>
    </w:p>
    <w:p w:rsidR="00276C0B" w:rsidRPr="007D479B" w:rsidRDefault="00276C0B" w:rsidP="00276C0B">
      <w:pPr>
        <w:pStyle w:val="ConsPlusNormal"/>
        <w:ind w:firstLine="708"/>
        <w:jc w:val="both"/>
        <w:rPr>
          <w:sz w:val="26"/>
          <w:szCs w:val="26"/>
          <w:highlight w:val="white"/>
          <w:lang w:val="ru-RU"/>
        </w:rPr>
      </w:pPr>
      <w:r w:rsidRPr="007D479B">
        <w:rPr>
          <w:sz w:val="26"/>
          <w:szCs w:val="26"/>
          <w:highlight w:val="white"/>
          <w:lang w:val="ru-RU"/>
        </w:rPr>
        <w:t xml:space="preserve">Любой участник отбора с </w:t>
      </w:r>
      <w:r>
        <w:rPr>
          <w:sz w:val="26"/>
          <w:szCs w:val="26"/>
          <w:highlight w:val="white"/>
          <w:lang w:val="ru-RU"/>
        </w:rPr>
        <w:t>01 по 12 апреля 2026 года</w:t>
      </w:r>
      <w:r w:rsidRPr="007D479B">
        <w:rPr>
          <w:sz w:val="26"/>
          <w:szCs w:val="26"/>
          <w:highlight w:val="white"/>
          <w:lang w:val="ru-RU"/>
        </w:rPr>
        <w:t xml:space="preserve"> при наличии технической возможности вправе направить запрос о разъяснении положений объявления путем формирования в системе «Электронный бюджет» соответствующего запроса.</w:t>
      </w:r>
    </w:p>
    <w:p w:rsidR="00276C0B" w:rsidRPr="007D479B" w:rsidRDefault="00276C0B" w:rsidP="00276C0B">
      <w:pPr>
        <w:pStyle w:val="ConsPlusNormal"/>
        <w:ind w:firstLine="708"/>
        <w:jc w:val="both"/>
        <w:rPr>
          <w:sz w:val="26"/>
          <w:szCs w:val="26"/>
          <w:highlight w:val="white"/>
          <w:lang w:val="ru-RU"/>
        </w:rPr>
      </w:pPr>
      <w:r w:rsidRPr="007D479B">
        <w:rPr>
          <w:sz w:val="26"/>
          <w:szCs w:val="26"/>
          <w:highlight w:val="white"/>
          <w:lang w:val="ru-RU"/>
        </w:rPr>
        <w:t>Главный распорядитель в ответ на запрос формирует при наличии технической возможности в системе «Электронный бюджет» разъяснение положений объявления в срок не позднее двух рабочих дней со дня получения такого запроса.</w:t>
      </w:r>
    </w:p>
    <w:p w:rsidR="00734221" w:rsidRDefault="00425FEF"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rPr>
      </w:pPr>
      <w:r w:rsidRPr="00425FEF">
        <w:rPr>
          <w:rFonts w:ascii="Times New Roman" w:eastAsia="Times New Roman" w:hAnsi="Times New Roman" w:cs="Times New Roman"/>
          <w:b/>
          <w:color w:val="000000"/>
          <w:sz w:val="26"/>
        </w:rPr>
        <w:t>Срок</w:t>
      </w:r>
      <w:r w:rsidR="00734221" w:rsidRPr="00425FEF">
        <w:rPr>
          <w:rFonts w:ascii="Times New Roman" w:eastAsia="Times New Roman" w:hAnsi="Times New Roman" w:cs="Times New Roman"/>
          <w:b/>
          <w:color w:val="000000"/>
          <w:sz w:val="26"/>
        </w:rPr>
        <w:t>, в течение которого победитель (победители) отбора должен подписать соглашение о предоставлении субсидии из бюджета Старооскольского городск</w:t>
      </w:r>
      <w:r w:rsidRPr="00425FEF">
        <w:rPr>
          <w:rFonts w:ascii="Times New Roman" w:eastAsia="Times New Roman" w:hAnsi="Times New Roman" w:cs="Times New Roman"/>
          <w:b/>
          <w:color w:val="000000"/>
          <w:sz w:val="26"/>
        </w:rPr>
        <w:t>ого округа</w:t>
      </w:r>
      <w:r>
        <w:rPr>
          <w:rFonts w:ascii="Times New Roman" w:eastAsia="Times New Roman" w:hAnsi="Times New Roman" w:cs="Times New Roman"/>
          <w:color w:val="000000"/>
          <w:sz w:val="26"/>
        </w:rPr>
        <w:t>.</w:t>
      </w:r>
    </w:p>
    <w:p w:rsidR="00425FEF" w:rsidRPr="00842ADD" w:rsidRDefault="00277158"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rPr>
      </w:pPr>
      <w:r w:rsidRPr="00842ADD">
        <w:rPr>
          <w:rFonts w:ascii="Times New Roman" w:hAnsi="Times New Roman" w:cs="Times New Roman"/>
          <w:sz w:val="26"/>
          <w:szCs w:val="26"/>
          <w:highlight w:val="white"/>
        </w:rPr>
        <w:t xml:space="preserve">Главный распорядитель не позднее пяти рабочих дней со дня принятия решения о предоставлении субсидии заключает с победителем (победителями) отбора Соглашение о предоставлении субсидии в системе </w:t>
      </w:r>
      <w:r w:rsidRPr="00842ADD">
        <w:rPr>
          <w:rFonts w:ascii="Times New Roman" w:eastAsia="Times New Roman" w:hAnsi="Times New Roman" w:cs="Times New Roman"/>
          <w:sz w:val="26"/>
          <w:szCs w:val="26"/>
          <w:highlight w:val="white"/>
        </w:rPr>
        <w:t>«Электронный бюджет»</w:t>
      </w:r>
      <w:r w:rsidRPr="00842ADD">
        <w:rPr>
          <w:rFonts w:ascii="Times New Roman" w:hAnsi="Times New Roman" w:cs="Times New Roman"/>
          <w:sz w:val="26"/>
          <w:szCs w:val="26"/>
        </w:rPr>
        <w:t xml:space="preserve"> (при наличии технической возможности)</w:t>
      </w:r>
      <w:r w:rsidR="00842ADD">
        <w:rPr>
          <w:rFonts w:ascii="Times New Roman" w:hAnsi="Times New Roman" w:cs="Times New Roman"/>
          <w:sz w:val="26"/>
          <w:szCs w:val="26"/>
        </w:rPr>
        <w:t>.</w:t>
      </w:r>
    </w:p>
    <w:p w:rsidR="00734221" w:rsidRPr="00425FEF" w:rsidRDefault="00425FEF" w:rsidP="00734221">
      <w:pPr>
        <w:pBdr>
          <w:top w:val="none" w:sz="4" w:space="0" w:color="000000"/>
          <w:left w:val="none" w:sz="4" w:space="0" w:color="000000"/>
          <w:bottom w:val="none" w:sz="4" w:space="0" w:color="000000"/>
          <w:right w:val="none" w:sz="4" w:space="0" w:color="000000"/>
        </w:pBdr>
        <w:spacing w:after="0" w:line="288" w:lineRule="atLeast"/>
        <w:ind w:firstLine="708"/>
        <w:jc w:val="both"/>
        <w:rPr>
          <w:rFonts w:ascii="Times New Roman" w:eastAsia="Times New Roman" w:hAnsi="Times New Roman" w:cs="Times New Roman"/>
          <w:b/>
          <w:color w:val="000000"/>
          <w:sz w:val="26"/>
        </w:rPr>
      </w:pPr>
      <w:r w:rsidRPr="00425FEF">
        <w:rPr>
          <w:rFonts w:ascii="Times New Roman" w:eastAsia="Times New Roman" w:hAnsi="Times New Roman" w:cs="Times New Roman"/>
          <w:b/>
          <w:color w:val="000000"/>
          <w:sz w:val="26"/>
        </w:rPr>
        <w:t>У</w:t>
      </w:r>
      <w:r w:rsidR="00734221" w:rsidRPr="00425FEF">
        <w:rPr>
          <w:rFonts w:ascii="Times New Roman" w:eastAsia="Times New Roman" w:hAnsi="Times New Roman" w:cs="Times New Roman"/>
          <w:b/>
          <w:color w:val="000000"/>
          <w:sz w:val="26"/>
        </w:rPr>
        <w:t>слови</w:t>
      </w:r>
      <w:r w:rsidRPr="00425FEF">
        <w:rPr>
          <w:rFonts w:ascii="Times New Roman" w:eastAsia="Times New Roman" w:hAnsi="Times New Roman" w:cs="Times New Roman"/>
          <w:b/>
          <w:color w:val="000000"/>
          <w:sz w:val="26"/>
        </w:rPr>
        <w:t>я</w:t>
      </w:r>
      <w:r w:rsidR="00734221" w:rsidRPr="00425FEF">
        <w:rPr>
          <w:rFonts w:ascii="Times New Roman" w:eastAsia="Times New Roman" w:hAnsi="Times New Roman" w:cs="Times New Roman"/>
          <w:b/>
          <w:color w:val="000000"/>
          <w:sz w:val="26"/>
        </w:rPr>
        <w:t xml:space="preserve"> признания победителя (по</w:t>
      </w:r>
      <w:r w:rsidRPr="00425FEF">
        <w:rPr>
          <w:rFonts w:ascii="Times New Roman" w:eastAsia="Times New Roman" w:hAnsi="Times New Roman" w:cs="Times New Roman"/>
          <w:b/>
          <w:color w:val="000000"/>
          <w:sz w:val="26"/>
        </w:rPr>
        <w:t xml:space="preserve">бедителей) отбора уклонившимся </w:t>
      </w:r>
      <w:r w:rsidR="00734221" w:rsidRPr="00425FEF">
        <w:rPr>
          <w:rFonts w:ascii="Times New Roman" w:eastAsia="Times New Roman" w:hAnsi="Times New Roman" w:cs="Times New Roman"/>
          <w:b/>
          <w:color w:val="000000"/>
          <w:sz w:val="26"/>
        </w:rPr>
        <w:t>от заключения Соглашения</w:t>
      </w:r>
      <w:r w:rsidRPr="00425FEF">
        <w:rPr>
          <w:rFonts w:ascii="Times New Roman" w:eastAsia="Times New Roman" w:hAnsi="Times New Roman" w:cs="Times New Roman"/>
          <w:b/>
          <w:color w:val="000000"/>
          <w:sz w:val="26"/>
        </w:rPr>
        <w:t>.</w:t>
      </w:r>
    </w:p>
    <w:p w:rsidR="00425FEF" w:rsidRDefault="00842ADD" w:rsidP="00734221">
      <w:pPr>
        <w:pBdr>
          <w:top w:val="none" w:sz="4" w:space="0" w:color="000000"/>
          <w:left w:val="none" w:sz="4" w:space="0" w:color="000000"/>
          <w:bottom w:val="none" w:sz="4" w:space="0" w:color="000000"/>
          <w:right w:val="none" w:sz="4" w:space="0" w:color="000000"/>
        </w:pBdr>
        <w:spacing w:after="0" w:line="288" w:lineRule="atLeast"/>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Победитель (победители) будут признаны уклонившимися </w:t>
      </w:r>
      <w:r w:rsidRPr="00842ADD">
        <w:rPr>
          <w:rFonts w:ascii="Times New Roman" w:eastAsia="Times New Roman" w:hAnsi="Times New Roman" w:cs="Times New Roman"/>
          <w:color w:val="000000"/>
          <w:sz w:val="26"/>
          <w:szCs w:val="26"/>
        </w:rPr>
        <w:t xml:space="preserve">от заключения соглашения в случае не подписания соглашения о предоставлении субсидии в течение </w:t>
      </w:r>
      <w:r>
        <w:rPr>
          <w:rFonts w:ascii="Times New Roman" w:eastAsia="Times New Roman" w:hAnsi="Times New Roman" w:cs="Times New Roman"/>
          <w:color w:val="000000"/>
          <w:sz w:val="26"/>
          <w:szCs w:val="26"/>
        </w:rPr>
        <w:t>пяти</w:t>
      </w:r>
      <w:r w:rsidRPr="00842ADD">
        <w:rPr>
          <w:rFonts w:ascii="Times New Roman" w:eastAsia="Times New Roman" w:hAnsi="Times New Roman" w:cs="Times New Roman"/>
          <w:color w:val="000000"/>
          <w:sz w:val="26"/>
          <w:szCs w:val="26"/>
        </w:rPr>
        <w:t xml:space="preserve"> рабочих дней со дня его поступления на подписание победителю</w:t>
      </w:r>
      <w:r>
        <w:rPr>
          <w:rFonts w:ascii="Times New Roman" w:eastAsia="Times New Roman" w:hAnsi="Times New Roman" w:cs="Times New Roman"/>
          <w:color w:val="000000"/>
          <w:sz w:val="26"/>
          <w:szCs w:val="26"/>
        </w:rPr>
        <w:t xml:space="preserve"> (победителям)</w:t>
      </w:r>
      <w:r w:rsidRPr="00842ADD">
        <w:rPr>
          <w:rFonts w:ascii="Times New Roman" w:eastAsia="Times New Roman" w:hAnsi="Times New Roman" w:cs="Times New Roman"/>
          <w:color w:val="000000"/>
          <w:sz w:val="26"/>
          <w:szCs w:val="26"/>
        </w:rPr>
        <w:t xml:space="preserve"> отбора в государственной интегрированной информационной системе управления общественными финансами «Электронный бюджет».</w:t>
      </w:r>
    </w:p>
    <w:p w:rsidR="00734221" w:rsidRPr="00425FEF" w:rsidRDefault="00425FEF" w:rsidP="0073422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
          <w:color w:val="000000"/>
          <w:sz w:val="26"/>
          <w:szCs w:val="26"/>
          <w:highlight w:val="white"/>
        </w:rPr>
      </w:pPr>
      <w:r w:rsidRPr="00425FEF">
        <w:rPr>
          <w:rFonts w:ascii="Times New Roman" w:eastAsia="Times New Roman" w:hAnsi="Times New Roman" w:cs="Times New Roman"/>
          <w:b/>
          <w:color w:val="000000"/>
          <w:sz w:val="26"/>
        </w:rPr>
        <w:t>С</w:t>
      </w:r>
      <w:r w:rsidR="00734221" w:rsidRPr="00425FEF">
        <w:rPr>
          <w:rFonts w:ascii="Times New Roman" w:eastAsia="Times New Roman" w:hAnsi="Times New Roman" w:cs="Times New Roman"/>
          <w:b/>
          <w:color w:val="000000"/>
          <w:sz w:val="26"/>
        </w:rPr>
        <w:t>рок размещения протокола подведения итогов отбора н</w:t>
      </w:r>
      <w:r w:rsidR="00734221" w:rsidRPr="00425FEF">
        <w:rPr>
          <w:rFonts w:ascii="Times New Roman" w:eastAsia="Times New Roman" w:hAnsi="Times New Roman" w:cs="Times New Roman"/>
          <w:b/>
          <w:color w:val="000000"/>
          <w:sz w:val="26"/>
          <w:highlight w:val="white"/>
        </w:rPr>
        <w:t>а едином портале.</w:t>
      </w:r>
    </w:p>
    <w:p w:rsidR="00734221" w:rsidRDefault="00842ADD" w:rsidP="00842ADD">
      <w:pPr>
        <w:spacing w:after="0" w:line="240" w:lineRule="auto"/>
        <w:ind w:firstLine="709"/>
        <w:jc w:val="both"/>
        <w:rPr>
          <w:rFonts w:ascii="Times New Roman" w:eastAsia="Times New Roman" w:hAnsi="Times New Roman" w:cs="Times New Roman"/>
          <w:color w:val="000000"/>
          <w:sz w:val="26"/>
        </w:rPr>
      </w:pPr>
      <w:r w:rsidRPr="00842ADD">
        <w:rPr>
          <w:rFonts w:ascii="Times New Roman" w:eastAsia="Times New Roman" w:hAnsi="Times New Roman" w:cs="Times New Roman"/>
          <w:color w:val="000000"/>
          <w:sz w:val="26"/>
        </w:rPr>
        <w:t>Протокол подведения итогов отбора (документ об итогах проведения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Главного распорядителя в системе «Электронный бюджет», а также размещается на едином портале не позднее рабочего дня, следующего за днем его подписания.</w:t>
      </w: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1C6A07" w:rsidRDefault="001C6A07" w:rsidP="00842ADD">
      <w:pPr>
        <w:spacing w:after="0" w:line="240" w:lineRule="auto"/>
        <w:ind w:firstLine="709"/>
        <w:jc w:val="both"/>
        <w:rPr>
          <w:rFonts w:ascii="Times New Roman" w:eastAsia="Times New Roman" w:hAnsi="Times New Roman" w:cs="Times New Roman"/>
          <w:color w:val="000000"/>
          <w:sz w:val="26"/>
        </w:rPr>
        <w:sectPr w:rsidR="001C6A07">
          <w:pgSz w:w="11906" w:h="16838"/>
          <w:pgMar w:top="1134" w:right="850" w:bottom="1134" w:left="1701" w:header="708" w:footer="708" w:gutter="0"/>
          <w:cols w:space="708"/>
          <w:docGrid w:linePitch="360"/>
        </w:sectPr>
      </w:pP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color w:val="000000"/>
          <w:sz w:val="26"/>
        </w:rPr>
        <w:t>Заявка</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color w:val="000000"/>
          <w:sz w:val="26"/>
        </w:rPr>
        <w:t>на участие в отборе</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6"/>
        </w:rPr>
        <w:t>_______________________________________________________________________</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color w:val="000000"/>
          <w:sz w:val="20"/>
        </w:rPr>
        <w:t>(наименование получателя субсидии)</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в соответствии с Порядком предоставления субсидий юридически лицам, индивидуальным предпринимателям в целях возмещения недополученных доходов в связи с предоставлением льготного проезда к дачным и садово-огородным участкам в выходные и праздничные дни, утвержденным постановлением администрации Старооскольского городского округа от «___» ______20____ г. №___ (далее - Порядок), просит рассмотреть заявку на участие в отборе получателей субсидий в целях возмещения недополученных доходов в связи           с предоставлением льготного проезда к дачным и садово-огородным участкам              в выходные и праздничные дни.</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p>
    <w:p w:rsidR="00563453" w:rsidRDefault="00563453" w:rsidP="00563453">
      <w:pPr>
        <w:pStyle w:val="a4"/>
        <w:numPr>
          <w:ilvl w:val="0"/>
          <w:numId w:val="1"/>
        </w:numPr>
        <w:pBdr>
          <w:top w:val="none" w:sz="4" w:space="0" w:color="000000"/>
          <w:left w:val="none" w:sz="4" w:space="0" w:color="000000"/>
          <w:bottom w:val="none" w:sz="4" w:space="0" w:color="000000"/>
          <w:right w:val="none" w:sz="4" w:space="0" w:color="000000"/>
        </w:pBdr>
        <w:spacing w:after="0" w:line="240" w:lineRule="auto"/>
        <w:ind w:left="0" w:firstLine="709"/>
        <w:jc w:val="both"/>
      </w:pPr>
      <w:r>
        <w:rPr>
          <w:rFonts w:ascii="Times New Roman" w:eastAsia="Times New Roman" w:hAnsi="Times New Roman" w:cs="Times New Roman"/>
          <w:color w:val="000000"/>
          <w:sz w:val="26"/>
        </w:rPr>
        <w:t>Общие сведения об организации:</w:t>
      </w:r>
    </w:p>
    <w:tbl>
      <w:tblPr>
        <w:tblStyle w:val="a5"/>
        <w:tblW w:w="0" w:type="auto"/>
        <w:tblInd w:w="10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961"/>
        <w:gridCol w:w="4394"/>
      </w:tblGrid>
      <w:tr w:rsidR="00563453" w:rsidTr="006318BF">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r>
              <w:rPr>
                <w:rFonts w:ascii="Times New Roman" w:eastAsia="Times New Roman" w:hAnsi="Times New Roman" w:cs="Times New Roman"/>
                <w:color w:val="000000"/>
                <w:sz w:val="26"/>
              </w:rPr>
              <w:t>а) полное и сокращенное наименование организации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p>
        </w:tc>
      </w:tr>
      <w:tr w:rsidR="00563453" w:rsidTr="006318BF">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r>
              <w:rPr>
                <w:rFonts w:ascii="Times New Roman" w:eastAsia="Times New Roman" w:hAnsi="Times New Roman" w:cs="Times New Roman"/>
                <w:color w:val="000000"/>
                <w:sz w:val="26"/>
              </w:rPr>
              <w:t>б) организационно-правовая форма</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p>
        </w:tc>
      </w:tr>
      <w:tr w:rsidR="00563453" w:rsidTr="006318BF">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r>
              <w:rPr>
                <w:rFonts w:ascii="Times New Roman" w:eastAsia="Times New Roman" w:hAnsi="Times New Roman" w:cs="Times New Roman"/>
                <w:color w:val="000000"/>
                <w:sz w:val="26"/>
              </w:rPr>
              <w:t>в) местонахождение организации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p>
        </w:tc>
      </w:tr>
      <w:tr w:rsidR="00563453" w:rsidTr="006318BF">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r>
              <w:rPr>
                <w:rFonts w:ascii="Times New Roman" w:eastAsia="Times New Roman" w:hAnsi="Times New Roman" w:cs="Times New Roman"/>
                <w:color w:val="000000"/>
                <w:sz w:val="26"/>
              </w:rPr>
              <w:t>г) должность, фамилия, имя, отчество руководителя организации, телефон, факс</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p>
        </w:tc>
      </w:tr>
      <w:tr w:rsidR="00563453" w:rsidTr="006318BF">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r>
              <w:rPr>
                <w:rFonts w:ascii="Times New Roman" w:eastAsia="Times New Roman" w:hAnsi="Times New Roman" w:cs="Times New Roman"/>
                <w:color w:val="000000"/>
                <w:sz w:val="26"/>
              </w:rPr>
              <w:t>д) контактное лицо, телефон, факс</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63453" w:rsidRDefault="00563453" w:rsidP="006318BF">
            <w:pPr>
              <w:pBdr>
                <w:top w:val="none" w:sz="4" w:space="0" w:color="000000"/>
                <w:left w:val="none" w:sz="4" w:space="0" w:color="000000"/>
                <w:bottom w:val="none" w:sz="4" w:space="0" w:color="000000"/>
                <w:right w:val="none" w:sz="4" w:space="0" w:color="000000"/>
              </w:pBdr>
              <w:spacing w:line="276" w:lineRule="atLeast"/>
              <w:jc w:val="both"/>
            </w:pPr>
          </w:p>
        </w:tc>
      </w:tr>
    </w:tbl>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2. Цель получения субсидии (соответствие цели, предусмотренной в Порядке) _______________________________________________________________</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3. Даю согласие на:</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s="Times New Roman"/>
          <w:color w:val="000000"/>
          <w:sz w:val="26"/>
        </w:rPr>
        <w:t>- публикацию (размещение) в информационно-телекоммуникационной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на едином портале бюджетной системы Российской Федерации в информационно-телекоммуникационной сети «Интернет» (budget.gov.ru) и на официальном сайте органов местного самоуправления Старооскольского городского округа в сети Интернет (oskolregion.gosuslugi.ru);</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 xml:space="preserve">- осуществление департаментом развития дорожной инфраструктуры            и транспорта администрации Старооскольского городского округа проверки соблюдения условий и порядка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Старооскольского городского округа           в соответствии со статьями 268.1 и 269.2 Бюджетного кодекса Российской Федерации. </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ind w:firstLine="709"/>
        <w:jc w:val="both"/>
      </w:pP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6"/>
        </w:rPr>
        <w:t>Приложение: ___________________________________________________________</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6"/>
        </w:rPr>
        <w:t>_________________________             __________________          _________________</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0"/>
        </w:rPr>
        <w:t xml:space="preserve">       (наименование </w:t>
      </w:r>
      <w:proofErr w:type="gramStart"/>
      <w:r>
        <w:rPr>
          <w:rFonts w:ascii="Times New Roman" w:eastAsia="Times New Roman" w:hAnsi="Times New Roman" w:cs="Times New Roman"/>
          <w:color w:val="000000"/>
          <w:sz w:val="20"/>
        </w:rPr>
        <w:t xml:space="preserve">должности)   </w:t>
      </w:r>
      <w:proofErr w:type="gramEnd"/>
      <w:r>
        <w:rPr>
          <w:rFonts w:ascii="Times New Roman" w:eastAsia="Times New Roman" w:hAnsi="Times New Roman" w:cs="Times New Roman"/>
          <w:color w:val="000000"/>
          <w:sz w:val="20"/>
        </w:rPr>
        <w:t xml:space="preserve">                                                (подпись)                                            (Ф.И.О.)</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6"/>
        </w:rPr>
        <w:t>М.П. (при наличии)</w:t>
      </w:r>
    </w:p>
    <w:p w:rsidR="00563453" w:rsidRDefault="00563453" w:rsidP="00563453">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6"/>
        </w:rPr>
        <w:t>«_____</w:t>
      </w:r>
      <w:proofErr w:type="gramStart"/>
      <w:r>
        <w:rPr>
          <w:rFonts w:ascii="Times New Roman" w:eastAsia="Times New Roman" w:hAnsi="Times New Roman" w:cs="Times New Roman"/>
          <w:color w:val="000000"/>
          <w:sz w:val="26"/>
        </w:rPr>
        <w:t>_»_</w:t>
      </w:r>
      <w:proofErr w:type="gramEnd"/>
      <w:r>
        <w:rPr>
          <w:rFonts w:ascii="Times New Roman" w:eastAsia="Times New Roman" w:hAnsi="Times New Roman" w:cs="Times New Roman"/>
          <w:color w:val="000000"/>
          <w:sz w:val="26"/>
        </w:rPr>
        <w:t>___________20___год</w:t>
      </w:r>
    </w:p>
    <w:p w:rsidR="001C6A07" w:rsidRDefault="001C6A07"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563453" w:rsidRDefault="00563453" w:rsidP="00842ADD">
      <w:pPr>
        <w:spacing w:after="0" w:line="240" w:lineRule="auto"/>
        <w:ind w:firstLine="709"/>
        <w:jc w:val="both"/>
        <w:rPr>
          <w:rFonts w:ascii="Times New Roman" w:eastAsia="Times New Roman" w:hAnsi="Times New Roman" w:cs="Times New Roman"/>
          <w:color w:val="000000"/>
          <w:sz w:val="26"/>
        </w:rPr>
      </w:pPr>
    </w:p>
    <w:p w:rsidR="00C07F0B" w:rsidRDefault="00C07F0B" w:rsidP="00842ADD">
      <w:pPr>
        <w:spacing w:after="0" w:line="240" w:lineRule="auto"/>
        <w:ind w:firstLine="709"/>
        <w:jc w:val="both"/>
        <w:rPr>
          <w:rFonts w:ascii="Times New Roman" w:eastAsia="Times New Roman" w:hAnsi="Times New Roman" w:cs="Times New Roman"/>
          <w:color w:val="000000"/>
          <w:sz w:val="26"/>
        </w:rPr>
        <w:sectPr w:rsidR="00C07F0B">
          <w:pgSz w:w="11906" w:h="16838"/>
          <w:pgMar w:top="1134" w:right="850" w:bottom="1134" w:left="1701" w:header="708" w:footer="708" w:gutter="0"/>
          <w:cols w:space="708"/>
          <w:docGrid w:linePitch="360"/>
        </w:sectPr>
      </w:pPr>
    </w:p>
    <w:p w:rsidR="00627236" w:rsidRDefault="00627236" w:rsidP="001F3BC9">
      <w:pPr>
        <w:spacing w:after="0" w:line="240" w:lineRule="auto"/>
        <w:ind w:firstLine="709"/>
        <w:jc w:val="right"/>
        <w:rPr>
          <w:rFonts w:ascii="Times New Roman" w:eastAsia="Times New Roman" w:hAnsi="Times New Roman" w:cs="Times New Roman"/>
          <w:color w:val="000000"/>
          <w:sz w:val="26"/>
        </w:rPr>
      </w:pPr>
    </w:p>
    <w:p w:rsidR="001F3BC9" w:rsidRDefault="001F3BC9" w:rsidP="001F3BC9">
      <w:pPr>
        <w:spacing w:after="0" w:line="240" w:lineRule="auto"/>
        <w:ind w:firstLine="709"/>
        <w:jc w:val="right"/>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Приложение 2</w:t>
      </w:r>
    </w:p>
    <w:p w:rsidR="00364783" w:rsidRDefault="00364783" w:rsidP="00627236">
      <w:pPr>
        <w:spacing w:after="0" w:line="240" w:lineRule="auto"/>
        <w:ind w:firstLine="709"/>
        <w:jc w:val="center"/>
        <w:rPr>
          <w:rFonts w:ascii="Times New Roman" w:eastAsia="Times New Roman" w:hAnsi="Times New Roman" w:cs="Times New Roman"/>
          <w:color w:val="000000"/>
          <w:sz w:val="26"/>
        </w:rPr>
      </w:pPr>
    </w:p>
    <w:p w:rsidR="009C30C1" w:rsidRDefault="00627236" w:rsidP="00627236">
      <w:pPr>
        <w:spacing w:after="0" w:line="240" w:lineRule="auto"/>
        <w:ind w:firstLine="709"/>
        <w:jc w:val="center"/>
        <w:rPr>
          <w:rFonts w:ascii="Times New Roman" w:eastAsia="Times New Roman" w:hAnsi="Times New Roman" w:cs="Times New Roman"/>
          <w:color w:val="000000"/>
          <w:sz w:val="26"/>
        </w:rPr>
      </w:pPr>
      <w:bookmarkStart w:id="0" w:name="_GoBack"/>
      <w:bookmarkEnd w:id="0"/>
      <w:r w:rsidRPr="00627236">
        <w:rPr>
          <w:rFonts w:ascii="Times New Roman" w:eastAsia="Times New Roman" w:hAnsi="Times New Roman" w:cs="Times New Roman"/>
          <w:color w:val="000000"/>
          <w:sz w:val="26"/>
        </w:rPr>
        <w:t>Пригородные маршруты к дачным и садово-огородным участкам (сообщение с апреля по октябрь)</w:t>
      </w:r>
    </w:p>
    <w:p w:rsidR="00627236" w:rsidRDefault="00627236" w:rsidP="00627236">
      <w:pPr>
        <w:spacing w:after="0" w:line="240" w:lineRule="auto"/>
        <w:ind w:firstLine="709"/>
        <w:jc w:val="center"/>
        <w:rPr>
          <w:rFonts w:ascii="Times New Roman" w:eastAsia="Times New Roman" w:hAnsi="Times New Roman" w:cs="Times New Roman"/>
          <w:color w:val="000000"/>
          <w:sz w:val="26"/>
        </w:rPr>
      </w:pPr>
    </w:p>
    <w:tbl>
      <w:tblPr>
        <w:tblStyle w:val="a5"/>
        <w:tblW w:w="15021" w:type="dxa"/>
        <w:tblLook w:val="04A0" w:firstRow="1" w:lastRow="0" w:firstColumn="1" w:lastColumn="0" w:noHBand="0" w:noVBand="1"/>
      </w:tblPr>
      <w:tblGrid>
        <w:gridCol w:w="1096"/>
        <w:gridCol w:w="1108"/>
        <w:gridCol w:w="1503"/>
        <w:gridCol w:w="1488"/>
        <w:gridCol w:w="1563"/>
        <w:gridCol w:w="1099"/>
        <w:gridCol w:w="1070"/>
        <w:gridCol w:w="1272"/>
        <w:gridCol w:w="1169"/>
        <w:gridCol w:w="1094"/>
        <w:gridCol w:w="1572"/>
        <w:gridCol w:w="987"/>
      </w:tblGrid>
      <w:tr w:rsidR="00627236" w:rsidRPr="009C30C1" w:rsidTr="00627236">
        <w:trPr>
          <w:trHeight w:val="4770"/>
        </w:trPr>
        <w:tc>
          <w:tcPr>
            <w:tcW w:w="1096"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Регистрационный номер маршрута регулярных перевозок в соответствующем реестре;</w:t>
            </w:r>
          </w:p>
        </w:tc>
        <w:tc>
          <w:tcPr>
            <w:tcW w:w="1108"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tc>
        <w:tc>
          <w:tcPr>
            <w:tcW w:w="1503"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tc>
        <w:tc>
          <w:tcPr>
            <w:tcW w:w="1488"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1563"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1099"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Протяженность маршрута регулярных перевозок;</w:t>
            </w:r>
          </w:p>
        </w:tc>
        <w:tc>
          <w:tcPr>
            <w:tcW w:w="1070"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Порядок посадки и высадки пассажиров;</w:t>
            </w:r>
          </w:p>
        </w:tc>
        <w:tc>
          <w:tcPr>
            <w:tcW w:w="1272"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Вид регулярных перевозок;</w:t>
            </w:r>
          </w:p>
        </w:tc>
        <w:tc>
          <w:tcPr>
            <w:tcW w:w="1169" w:type="dxa"/>
            <w:textDirection w:val="btLr"/>
            <w:vAlign w:val="center"/>
          </w:tcPr>
          <w:p w:rsidR="00627236" w:rsidRPr="00627236" w:rsidRDefault="00627236" w:rsidP="00627236">
            <w:pPr>
              <w:spacing w:line="240" w:lineRule="auto"/>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tc>
        <w:tc>
          <w:tcPr>
            <w:tcW w:w="1094"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1572"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Дата начала осуществления регулярных перевозок;</w:t>
            </w:r>
          </w:p>
        </w:tc>
        <w:tc>
          <w:tcPr>
            <w:tcW w:w="987" w:type="dxa"/>
            <w:textDirection w:val="btLr"/>
            <w:vAlign w:val="center"/>
          </w:tcPr>
          <w:p w:rsidR="00627236" w:rsidRPr="00627236" w:rsidRDefault="00627236" w:rsidP="00627236">
            <w:pPr>
              <w:spacing w:line="240" w:lineRule="auto"/>
              <w:ind w:left="113" w:right="113"/>
              <w:jc w:val="center"/>
              <w:rPr>
                <w:rFonts w:ascii="Times New Roman" w:hAnsi="Times New Roman" w:cs="Times New Roman"/>
                <w:b/>
                <w:color w:val="000000" w:themeColor="text1"/>
                <w:sz w:val="18"/>
                <w:szCs w:val="18"/>
              </w:rPr>
            </w:pPr>
            <w:r w:rsidRPr="00627236">
              <w:rPr>
                <w:rFonts w:ascii="Times New Roman" w:hAnsi="Times New Roman" w:cs="Times New Roman"/>
                <w:b/>
                <w:color w:val="000000" w:themeColor="text1"/>
                <w:sz w:val="18"/>
                <w:szCs w:val="18"/>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104Д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Аптека – ТЦ «Славянка» - с/о Аграрник</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Аптека, </w:t>
            </w:r>
            <w:proofErr w:type="spellStart"/>
            <w:r w:rsidRPr="009C30C1">
              <w:rPr>
                <w:rFonts w:ascii="Times New Roman" w:hAnsi="Times New Roman" w:cs="Times New Roman"/>
                <w:color w:val="000000" w:themeColor="text1"/>
                <w:sz w:val="16"/>
                <w:szCs w:val="16"/>
              </w:rPr>
              <w:t>Кожвендиспансер</w:t>
            </w:r>
            <w:proofErr w:type="spellEnd"/>
            <w:r w:rsidRPr="009C30C1">
              <w:rPr>
                <w:rFonts w:ascii="Times New Roman" w:hAnsi="Times New Roman" w:cs="Times New Roman"/>
                <w:color w:val="000000" w:themeColor="text1"/>
                <w:sz w:val="16"/>
                <w:szCs w:val="16"/>
              </w:rPr>
              <w:t>, МСЧ, Парковый, Околица, Студенческий, Лебединец, Бульвар Дружбы, Дом Книги, Яшма, Горняк, Детский Мир, Ленина, Мелькомбинат, Пушкарская Школа, ГАТП, Маслозавод, ТРЦ Боше, Конева, Молодежная, Строительная, Макаренко, Рынок Юбилейный, ТЦ Славянка, ТЦ Славянка, Макаренко,</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пр-т А. Угарова, Юбилейная, Олимпийский, ТЦ </w:t>
            </w:r>
            <w:proofErr w:type="spellStart"/>
            <w:r w:rsidRPr="009C30C1">
              <w:rPr>
                <w:rFonts w:ascii="Times New Roman" w:hAnsi="Times New Roman" w:cs="Times New Roman"/>
                <w:color w:val="000000" w:themeColor="text1"/>
                <w:sz w:val="16"/>
                <w:szCs w:val="16"/>
              </w:rPr>
              <w:t>Строймаркет</w:t>
            </w:r>
            <w:proofErr w:type="spellEnd"/>
            <w:r w:rsidRPr="009C30C1">
              <w:rPr>
                <w:rFonts w:ascii="Times New Roman" w:hAnsi="Times New Roman" w:cs="Times New Roman"/>
                <w:color w:val="000000" w:themeColor="text1"/>
                <w:sz w:val="16"/>
                <w:szCs w:val="16"/>
              </w:rPr>
              <w:t xml:space="preserve">, Храм Сергея Радонежского, с. Котово, с\о Аграрник с. </w:t>
            </w:r>
            <w:proofErr w:type="spellStart"/>
            <w:r w:rsidRPr="009C30C1">
              <w:rPr>
                <w:rFonts w:ascii="Times New Roman" w:hAnsi="Times New Roman" w:cs="Times New Roman"/>
                <w:color w:val="000000" w:themeColor="text1"/>
                <w:sz w:val="16"/>
                <w:szCs w:val="16"/>
              </w:rPr>
              <w:t>Незнамово</w:t>
            </w:r>
            <w:proofErr w:type="spellEnd"/>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roofErr w:type="spellStart"/>
            <w:r w:rsidRPr="009C30C1">
              <w:rPr>
                <w:rFonts w:ascii="Times New Roman" w:hAnsi="Times New Roman" w:cs="Times New Roman"/>
                <w:color w:val="000000" w:themeColor="text1"/>
                <w:sz w:val="16"/>
                <w:szCs w:val="16"/>
              </w:rPr>
              <w:t>ул.Наседкина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пр.Губкина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пр.Комсомольский</w:t>
            </w:r>
            <w:proofErr w:type="spellEnd"/>
            <w:r w:rsidRPr="009C30C1">
              <w:rPr>
                <w:rFonts w:ascii="Times New Roman" w:hAnsi="Times New Roman" w:cs="Times New Roman"/>
                <w:color w:val="000000" w:themeColor="text1"/>
                <w:sz w:val="16"/>
                <w:szCs w:val="16"/>
              </w:rPr>
              <w:t>,</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Ленина,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Октябрьская,</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магистраль 4-4, магистраль 1-1</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Ерошенко,</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Мирная</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30,5</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3.3</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107Д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Дом быта – с/о Озерки</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Дом быта, Дом книги, Горняк, Ленина, ГАТП, Сад пенсионеров, Жукова, Молодежная, Олимпийский,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с. </w:t>
            </w:r>
            <w:proofErr w:type="spellStart"/>
            <w:r w:rsidRPr="009C30C1">
              <w:rPr>
                <w:rFonts w:ascii="Times New Roman" w:hAnsi="Times New Roman" w:cs="Times New Roman"/>
                <w:color w:val="000000" w:themeColor="text1"/>
                <w:sz w:val="16"/>
                <w:szCs w:val="16"/>
              </w:rPr>
              <w:t>Незнамово</w:t>
            </w:r>
            <w:proofErr w:type="spellEnd"/>
            <w:r w:rsidRPr="009C30C1">
              <w:rPr>
                <w:rFonts w:ascii="Times New Roman" w:hAnsi="Times New Roman" w:cs="Times New Roman"/>
                <w:color w:val="000000" w:themeColor="text1"/>
                <w:sz w:val="16"/>
                <w:szCs w:val="16"/>
              </w:rPr>
              <w:t>, с. Озерки, с\о Озерки</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roofErr w:type="spellStart"/>
            <w:r w:rsidRPr="009C30C1">
              <w:rPr>
                <w:rFonts w:ascii="Times New Roman" w:hAnsi="Times New Roman" w:cs="Times New Roman"/>
                <w:color w:val="000000" w:themeColor="text1"/>
                <w:sz w:val="16"/>
                <w:szCs w:val="16"/>
              </w:rPr>
              <w:t>пр.Губкина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пр.Комсомольский</w:t>
            </w:r>
            <w:proofErr w:type="spellEnd"/>
            <w:r w:rsidRPr="009C30C1">
              <w:rPr>
                <w:rFonts w:ascii="Times New Roman" w:hAnsi="Times New Roman" w:cs="Times New Roman"/>
                <w:color w:val="000000" w:themeColor="text1"/>
                <w:sz w:val="16"/>
                <w:szCs w:val="16"/>
              </w:rPr>
              <w:t xml:space="preserve">, ул. Ленина, ул. Октябрьская, 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 xml:space="preserve">, ул. Шухова, магистраль 1-1, с. </w:t>
            </w:r>
            <w:proofErr w:type="spellStart"/>
            <w:r w:rsidRPr="009C30C1">
              <w:rPr>
                <w:rFonts w:ascii="Times New Roman" w:hAnsi="Times New Roman" w:cs="Times New Roman"/>
                <w:color w:val="000000" w:themeColor="text1"/>
                <w:sz w:val="16"/>
                <w:szCs w:val="16"/>
              </w:rPr>
              <w:t>Незнамово</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с.Озерки</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с.Хорошилово</w:t>
            </w:r>
            <w:proofErr w:type="spellEnd"/>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28,0</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3.5</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109Д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roofErr w:type="spellStart"/>
            <w:r w:rsidRPr="009C30C1">
              <w:rPr>
                <w:rFonts w:ascii="Times New Roman" w:hAnsi="Times New Roman" w:cs="Times New Roman"/>
                <w:color w:val="000000" w:themeColor="text1"/>
                <w:sz w:val="16"/>
                <w:szCs w:val="16"/>
              </w:rPr>
              <w:t>Суденческий</w:t>
            </w:r>
            <w:proofErr w:type="spellEnd"/>
            <w:r w:rsidRPr="009C30C1">
              <w:rPr>
                <w:rFonts w:ascii="Times New Roman" w:hAnsi="Times New Roman" w:cs="Times New Roman"/>
                <w:color w:val="000000" w:themeColor="text1"/>
                <w:sz w:val="16"/>
                <w:szCs w:val="16"/>
              </w:rPr>
              <w:t xml:space="preserve">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с/о Родничок,</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с/о </w:t>
            </w:r>
            <w:proofErr w:type="spellStart"/>
            <w:r w:rsidRPr="009C30C1">
              <w:rPr>
                <w:rFonts w:ascii="Times New Roman" w:hAnsi="Times New Roman" w:cs="Times New Roman"/>
                <w:color w:val="000000" w:themeColor="text1"/>
                <w:sz w:val="16"/>
                <w:szCs w:val="16"/>
              </w:rPr>
              <w:t>Витктория</w:t>
            </w:r>
            <w:proofErr w:type="spellEnd"/>
            <w:r w:rsidRPr="009C30C1">
              <w:rPr>
                <w:rFonts w:ascii="Times New Roman" w:hAnsi="Times New Roman" w:cs="Times New Roman"/>
                <w:color w:val="000000" w:themeColor="text1"/>
                <w:sz w:val="16"/>
                <w:szCs w:val="16"/>
              </w:rPr>
              <w:t>,</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с/о Золотая Нива</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Студенческий, Лебединец, Бульвар Дружбы, Дом книги, Яшма, Горняк, ПАТП, з-д АТЭ, Южный, СУМЗР, Ватутина, объездная автодорога, с\о Виктория,</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с/о </w:t>
            </w:r>
            <w:proofErr w:type="spellStart"/>
            <w:r w:rsidRPr="009C30C1">
              <w:rPr>
                <w:rFonts w:ascii="Times New Roman" w:hAnsi="Times New Roman" w:cs="Times New Roman"/>
                <w:color w:val="000000" w:themeColor="text1"/>
                <w:sz w:val="16"/>
                <w:szCs w:val="16"/>
              </w:rPr>
              <w:t>Родничек</w:t>
            </w:r>
            <w:proofErr w:type="spellEnd"/>
            <w:r w:rsidRPr="009C30C1">
              <w:rPr>
                <w:rFonts w:ascii="Times New Roman" w:hAnsi="Times New Roman" w:cs="Times New Roman"/>
                <w:color w:val="000000" w:themeColor="text1"/>
                <w:sz w:val="16"/>
                <w:szCs w:val="16"/>
              </w:rPr>
              <w:t>, с/о Золотая нива</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9,67</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rPr>
                <w:rFonts w:ascii="Times New Roman" w:hAnsi="Times New Roman" w:cs="Times New Roman"/>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3.6</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111Д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Рудничный – с/о Соловьиная роща-2</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Рудничный, Бульвар Дружбы, Дом книги, Яшма, Горняк, Аптека, МСЧ, </w:t>
            </w:r>
            <w:proofErr w:type="spellStart"/>
            <w:r w:rsidRPr="009C30C1">
              <w:rPr>
                <w:rFonts w:ascii="Times New Roman" w:hAnsi="Times New Roman" w:cs="Times New Roman"/>
                <w:color w:val="000000" w:themeColor="text1"/>
                <w:sz w:val="16"/>
                <w:szCs w:val="16"/>
              </w:rPr>
              <w:t>Цемзавод</w:t>
            </w:r>
            <w:proofErr w:type="spellEnd"/>
            <w:r w:rsidRPr="009C30C1">
              <w:rPr>
                <w:rFonts w:ascii="Times New Roman" w:hAnsi="Times New Roman" w:cs="Times New Roman"/>
                <w:color w:val="000000" w:themeColor="text1"/>
                <w:sz w:val="16"/>
                <w:szCs w:val="16"/>
              </w:rPr>
              <w:t xml:space="preserve">, с. </w:t>
            </w:r>
            <w:proofErr w:type="spellStart"/>
            <w:r w:rsidRPr="009C30C1">
              <w:rPr>
                <w:rFonts w:ascii="Times New Roman" w:hAnsi="Times New Roman" w:cs="Times New Roman"/>
                <w:color w:val="000000" w:themeColor="text1"/>
                <w:sz w:val="16"/>
                <w:szCs w:val="16"/>
              </w:rPr>
              <w:t>Котеневка</w:t>
            </w:r>
            <w:proofErr w:type="spellEnd"/>
            <w:r w:rsidRPr="009C30C1">
              <w:rPr>
                <w:rFonts w:ascii="Times New Roman" w:hAnsi="Times New Roman" w:cs="Times New Roman"/>
                <w:color w:val="000000" w:themeColor="text1"/>
                <w:sz w:val="16"/>
                <w:szCs w:val="16"/>
              </w:rPr>
              <w:t xml:space="preserve">, с\о Соловей, Верхнее – </w:t>
            </w:r>
            <w:proofErr w:type="spellStart"/>
            <w:r w:rsidRPr="009C30C1">
              <w:rPr>
                <w:rFonts w:ascii="Times New Roman" w:hAnsi="Times New Roman" w:cs="Times New Roman"/>
                <w:color w:val="000000" w:themeColor="text1"/>
                <w:sz w:val="16"/>
                <w:szCs w:val="16"/>
              </w:rPr>
              <w:t>Чуфичево</w:t>
            </w:r>
            <w:proofErr w:type="spellEnd"/>
            <w:r w:rsidRPr="009C30C1">
              <w:rPr>
                <w:rFonts w:ascii="Times New Roman" w:hAnsi="Times New Roman" w:cs="Times New Roman"/>
                <w:color w:val="000000" w:themeColor="text1"/>
                <w:sz w:val="16"/>
                <w:szCs w:val="16"/>
              </w:rPr>
              <w:t>, с\о Соловьиная роща</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магистраль1-1, 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 пр. Комсомольский,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 Губкина, Объездная автодорога</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21,4</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rPr>
                <w:rFonts w:ascii="Times New Roman" w:hAnsi="Times New Roman" w:cs="Times New Roman"/>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3.7</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112Д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Студенческий-с/о Виктория, с/о Мичуринец</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Студенческий, Парковый, Лебединец, Бульвар Дружбы, Яшма, Дом Книги, Горняк, Детский мир, Ленина, Мелькомбинат, Гараж </w:t>
            </w:r>
            <w:proofErr w:type="spellStart"/>
            <w:r w:rsidRPr="009C30C1">
              <w:rPr>
                <w:rFonts w:ascii="Times New Roman" w:hAnsi="Times New Roman" w:cs="Times New Roman"/>
                <w:color w:val="000000" w:themeColor="text1"/>
                <w:sz w:val="16"/>
                <w:szCs w:val="16"/>
              </w:rPr>
              <w:t>Райпо</w:t>
            </w:r>
            <w:proofErr w:type="spellEnd"/>
            <w:r w:rsidRPr="009C30C1">
              <w:rPr>
                <w:rFonts w:ascii="Times New Roman" w:hAnsi="Times New Roman" w:cs="Times New Roman"/>
                <w:color w:val="000000" w:themeColor="text1"/>
                <w:sz w:val="16"/>
                <w:szCs w:val="16"/>
              </w:rPr>
              <w:t xml:space="preserve">, Маслозавод, Кинопрокат, Жукова, Молодежная, Строительная, пр-т </w:t>
            </w:r>
            <w:proofErr w:type="spellStart"/>
            <w:r w:rsidRPr="009C30C1">
              <w:rPr>
                <w:rFonts w:ascii="Times New Roman" w:hAnsi="Times New Roman" w:cs="Times New Roman"/>
                <w:color w:val="000000" w:themeColor="text1"/>
                <w:sz w:val="16"/>
                <w:szCs w:val="16"/>
              </w:rPr>
              <w:t>А.Угарова</w:t>
            </w:r>
            <w:proofErr w:type="spellEnd"/>
            <w:r w:rsidRPr="009C30C1">
              <w:rPr>
                <w:rFonts w:ascii="Times New Roman" w:hAnsi="Times New Roman" w:cs="Times New Roman"/>
                <w:color w:val="000000" w:themeColor="text1"/>
                <w:sz w:val="16"/>
                <w:szCs w:val="16"/>
              </w:rPr>
              <w:t xml:space="preserve">, Юбилейная, Олимпийская, </w:t>
            </w:r>
            <w:proofErr w:type="spellStart"/>
            <w:r w:rsidRPr="009C30C1">
              <w:rPr>
                <w:rFonts w:ascii="Times New Roman" w:hAnsi="Times New Roman" w:cs="Times New Roman"/>
                <w:color w:val="000000" w:themeColor="text1"/>
                <w:sz w:val="16"/>
                <w:szCs w:val="16"/>
              </w:rPr>
              <w:t>Незнамово</w:t>
            </w:r>
            <w:proofErr w:type="spellEnd"/>
            <w:r w:rsidRPr="009C30C1">
              <w:rPr>
                <w:rFonts w:ascii="Times New Roman" w:hAnsi="Times New Roman" w:cs="Times New Roman"/>
                <w:color w:val="000000" w:themeColor="text1"/>
                <w:sz w:val="16"/>
                <w:szCs w:val="16"/>
              </w:rPr>
              <w:t xml:space="preserve"> с/о Мичуринец, с/о Виктория</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Советская, пр-т </w:t>
            </w:r>
            <w:proofErr w:type="spellStart"/>
            <w:r w:rsidRPr="009C30C1">
              <w:rPr>
                <w:rFonts w:ascii="Times New Roman" w:hAnsi="Times New Roman" w:cs="Times New Roman"/>
                <w:color w:val="000000" w:themeColor="text1"/>
                <w:sz w:val="16"/>
                <w:szCs w:val="16"/>
              </w:rPr>
              <w:t>А.Угарова</w:t>
            </w:r>
            <w:proofErr w:type="spellEnd"/>
            <w:r w:rsidRPr="009C30C1">
              <w:rPr>
                <w:rFonts w:ascii="Times New Roman" w:hAnsi="Times New Roman" w:cs="Times New Roman"/>
                <w:color w:val="000000" w:themeColor="text1"/>
                <w:sz w:val="16"/>
                <w:szCs w:val="16"/>
              </w:rPr>
              <w:t>, пр-т Молодежный,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w:t>
            </w:r>
            <w:proofErr w:type="spellStart"/>
            <w:proofErr w:type="gramStart"/>
            <w:r w:rsidRPr="009C30C1">
              <w:rPr>
                <w:rFonts w:ascii="Times New Roman" w:hAnsi="Times New Roman" w:cs="Times New Roman"/>
                <w:color w:val="000000" w:themeColor="text1"/>
                <w:sz w:val="16"/>
                <w:szCs w:val="16"/>
              </w:rPr>
              <w:t>Ерошенко,ул</w:t>
            </w:r>
            <w:proofErr w:type="spellEnd"/>
            <w:r w:rsidRPr="009C30C1">
              <w:rPr>
                <w:rFonts w:ascii="Times New Roman" w:hAnsi="Times New Roman" w:cs="Times New Roman"/>
                <w:color w:val="000000" w:themeColor="text1"/>
                <w:sz w:val="16"/>
                <w:szCs w:val="16"/>
              </w:rPr>
              <w:t>.</w:t>
            </w:r>
            <w:proofErr w:type="gram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 ул. Комсомольская.</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п-т Комсомольский,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пр-т Губкина, ул. </w:t>
            </w:r>
            <w:proofErr w:type="spellStart"/>
            <w:r w:rsidRPr="009C30C1">
              <w:rPr>
                <w:rFonts w:ascii="Times New Roman" w:hAnsi="Times New Roman" w:cs="Times New Roman"/>
                <w:color w:val="000000" w:themeColor="text1"/>
                <w:sz w:val="16"/>
                <w:szCs w:val="16"/>
              </w:rPr>
              <w:t>Наседкина</w:t>
            </w:r>
            <w:proofErr w:type="spellEnd"/>
            <w:r w:rsidRPr="009C30C1">
              <w:rPr>
                <w:rFonts w:ascii="Times New Roman" w:hAnsi="Times New Roman" w:cs="Times New Roman"/>
                <w:color w:val="000000" w:themeColor="text1"/>
                <w:sz w:val="16"/>
                <w:szCs w:val="16"/>
              </w:rPr>
              <w:t>, пр-т Комсомольский,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Ленина, ул. Октябрьская</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24,0</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rPr>
                <w:rFonts w:ascii="Times New Roman" w:hAnsi="Times New Roman" w:cs="Times New Roman"/>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3.9</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115Д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Аптека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с/о Цементник-2</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Аптека, </w:t>
            </w:r>
            <w:proofErr w:type="spellStart"/>
            <w:r w:rsidRPr="009C30C1">
              <w:rPr>
                <w:rFonts w:ascii="Times New Roman" w:hAnsi="Times New Roman" w:cs="Times New Roman"/>
                <w:color w:val="000000" w:themeColor="text1"/>
                <w:sz w:val="16"/>
                <w:szCs w:val="16"/>
              </w:rPr>
              <w:t>Кожвендиспансер</w:t>
            </w:r>
            <w:proofErr w:type="spellEnd"/>
            <w:r w:rsidRPr="009C30C1">
              <w:rPr>
                <w:rFonts w:ascii="Times New Roman" w:hAnsi="Times New Roman" w:cs="Times New Roman"/>
                <w:color w:val="000000" w:themeColor="text1"/>
                <w:sz w:val="16"/>
                <w:szCs w:val="16"/>
              </w:rPr>
              <w:t xml:space="preserve">, МСЧ, Парковый, Околица, Студенческий, Лебединец, Бульвар Дружбы, Дом Книги, Яшма, Горняк, Детский Мир, Ленина Прокуратура, Военкомат, Школа №8, </w:t>
            </w:r>
            <w:proofErr w:type="spellStart"/>
            <w:r w:rsidRPr="009C30C1">
              <w:rPr>
                <w:rFonts w:ascii="Times New Roman" w:hAnsi="Times New Roman" w:cs="Times New Roman"/>
                <w:color w:val="000000" w:themeColor="text1"/>
                <w:sz w:val="16"/>
                <w:szCs w:val="16"/>
              </w:rPr>
              <w:t>Ездоцкий</w:t>
            </w:r>
            <w:proofErr w:type="spellEnd"/>
            <w:r w:rsidRPr="009C30C1">
              <w:rPr>
                <w:rFonts w:ascii="Times New Roman" w:hAnsi="Times New Roman" w:cs="Times New Roman"/>
                <w:color w:val="000000" w:themeColor="text1"/>
                <w:sz w:val="16"/>
                <w:szCs w:val="16"/>
              </w:rPr>
              <w:t xml:space="preserve"> Центр, </w:t>
            </w:r>
            <w:proofErr w:type="spellStart"/>
            <w:r w:rsidRPr="009C30C1">
              <w:rPr>
                <w:rFonts w:ascii="Times New Roman" w:hAnsi="Times New Roman" w:cs="Times New Roman"/>
                <w:color w:val="000000" w:themeColor="text1"/>
                <w:sz w:val="16"/>
                <w:szCs w:val="16"/>
              </w:rPr>
              <w:t>Ездоцкая</w:t>
            </w:r>
            <w:proofErr w:type="spellEnd"/>
            <w:r w:rsidRPr="009C30C1">
              <w:rPr>
                <w:rFonts w:ascii="Times New Roman" w:hAnsi="Times New Roman" w:cs="Times New Roman"/>
                <w:color w:val="000000" w:themeColor="text1"/>
                <w:sz w:val="16"/>
                <w:szCs w:val="16"/>
              </w:rPr>
              <w:t xml:space="preserve"> Церковь, Хмелева, Углы, </w:t>
            </w:r>
            <w:proofErr w:type="spellStart"/>
            <w:r w:rsidRPr="009C30C1">
              <w:rPr>
                <w:rFonts w:ascii="Times New Roman" w:hAnsi="Times New Roman" w:cs="Times New Roman"/>
                <w:color w:val="000000" w:themeColor="text1"/>
                <w:sz w:val="16"/>
                <w:szCs w:val="16"/>
              </w:rPr>
              <w:t>Низовка</w:t>
            </w:r>
            <w:proofErr w:type="spellEnd"/>
            <w:r w:rsidRPr="009C30C1">
              <w:rPr>
                <w:rFonts w:ascii="Times New Roman" w:hAnsi="Times New Roman" w:cs="Times New Roman"/>
                <w:color w:val="000000" w:themeColor="text1"/>
                <w:sz w:val="16"/>
                <w:szCs w:val="16"/>
              </w:rPr>
              <w:t>, с. Федосеевка, пост ГАИ, база отдыха Улыбка, с/о Цементник -2</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 Комсомольский,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w:t>
            </w:r>
            <w:proofErr w:type="spellStart"/>
            <w:r w:rsidRPr="009C30C1">
              <w:rPr>
                <w:rFonts w:ascii="Times New Roman" w:hAnsi="Times New Roman" w:cs="Times New Roman"/>
                <w:color w:val="000000" w:themeColor="text1"/>
                <w:sz w:val="16"/>
                <w:szCs w:val="16"/>
              </w:rPr>
              <w:t>Наседкина</w:t>
            </w:r>
            <w:proofErr w:type="spellEnd"/>
            <w:r w:rsidRPr="009C30C1">
              <w:rPr>
                <w:rFonts w:ascii="Times New Roman" w:hAnsi="Times New Roman" w:cs="Times New Roman"/>
                <w:color w:val="000000" w:themeColor="text1"/>
                <w:sz w:val="16"/>
                <w:szCs w:val="16"/>
              </w:rPr>
              <w:t>, пр. Губкина,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 Комсомольский,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Ленина, ул. Пролетарская, </w:t>
            </w:r>
            <w:proofErr w:type="spellStart"/>
            <w:r w:rsidRPr="009C30C1">
              <w:rPr>
                <w:rFonts w:ascii="Times New Roman" w:hAnsi="Times New Roman" w:cs="Times New Roman"/>
                <w:color w:val="000000" w:themeColor="text1"/>
                <w:sz w:val="16"/>
                <w:szCs w:val="16"/>
              </w:rPr>
              <w:t>ул.Хмелева</w:t>
            </w:r>
            <w:proofErr w:type="spellEnd"/>
            <w:r w:rsidRPr="009C30C1">
              <w:rPr>
                <w:rFonts w:ascii="Times New Roman" w:hAnsi="Times New Roman" w:cs="Times New Roman"/>
                <w:color w:val="000000" w:themeColor="text1"/>
                <w:sz w:val="16"/>
                <w:szCs w:val="16"/>
              </w:rPr>
              <w:t>,  трасса Короча-Губкин - Горшечное</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22,8</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rPr>
                <w:rFonts w:ascii="Times New Roman" w:hAnsi="Times New Roman" w:cs="Times New Roman"/>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3.11</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117Д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Дом быта – с/о Родники</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Дом быта, Дом книги, Яшма, Горняк, Детский Мир, Ленина, Мелькомбинат, ГАТП, Маслозавод, Гараж </w:t>
            </w:r>
            <w:proofErr w:type="spellStart"/>
            <w:r w:rsidRPr="009C30C1">
              <w:rPr>
                <w:rFonts w:ascii="Times New Roman" w:hAnsi="Times New Roman" w:cs="Times New Roman"/>
                <w:color w:val="000000" w:themeColor="text1"/>
                <w:sz w:val="16"/>
                <w:szCs w:val="16"/>
              </w:rPr>
              <w:t>Райпо</w:t>
            </w:r>
            <w:proofErr w:type="spellEnd"/>
            <w:r w:rsidRPr="009C30C1">
              <w:rPr>
                <w:rFonts w:ascii="Times New Roman" w:hAnsi="Times New Roman" w:cs="Times New Roman"/>
                <w:color w:val="000000" w:themeColor="text1"/>
                <w:sz w:val="16"/>
                <w:szCs w:val="16"/>
              </w:rPr>
              <w:t xml:space="preserve">, Кинопрокат, Жукова, Молодежная, Строительная, пр-т А. Угарова, Юбилейная, Олимпийская, с. </w:t>
            </w:r>
            <w:proofErr w:type="spellStart"/>
            <w:r w:rsidRPr="009C30C1">
              <w:rPr>
                <w:rFonts w:ascii="Times New Roman" w:hAnsi="Times New Roman" w:cs="Times New Roman"/>
                <w:color w:val="000000" w:themeColor="text1"/>
                <w:sz w:val="16"/>
                <w:szCs w:val="16"/>
              </w:rPr>
              <w:t>Незнамово</w:t>
            </w:r>
            <w:proofErr w:type="spellEnd"/>
            <w:r w:rsidRPr="009C30C1">
              <w:rPr>
                <w:rFonts w:ascii="Times New Roman" w:hAnsi="Times New Roman" w:cs="Times New Roman"/>
                <w:color w:val="000000" w:themeColor="text1"/>
                <w:sz w:val="16"/>
                <w:szCs w:val="16"/>
              </w:rPr>
              <w:t>, с/о Родники</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пр-т Губкина, Комсомольский пр-т, ул. Ленина,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Октябрьская,</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пр-т Молодежный,</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пр-т </w:t>
            </w:r>
            <w:proofErr w:type="spellStart"/>
            <w:r w:rsidRPr="009C30C1">
              <w:rPr>
                <w:rFonts w:ascii="Times New Roman" w:hAnsi="Times New Roman" w:cs="Times New Roman"/>
                <w:color w:val="000000" w:themeColor="text1"/>
                <w:sz w:val="16"/>
                <w:szCs w:val="16"/>
              </w:rPr>
              <w:t>А.Угарова</w:t>
            </w:r>
            <w:proofErr w:type="spellEnd"/>
            <w:r w:rsidRPr="009C30C1">
              <w:rPr>
                <w:rFonts w:ascii="Times New Roman" w:hAnsi="Times New Roman" w:cs="Times New Roman"/>
                <w:color w:val="000000" w:themeColor="text1"/>
                <w:sz w:val="16"/>
                <w:szCs w:val="16"/>
              </w:rPr>
              <w:t>, ул. Советская</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19,8</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3.13</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119Д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Аптека - Весна</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Аптека, </w:t>
            </w:r>
            <w:proofErr w:type="gramStart"/>
            <w:r w:rsidRPr="009C30C1">
              <w:rPr>
                <w:rFonts w:ascii="Times New Roman" w:hAnsi="Times New Roman" w:cs="Times New Roman"/>
                <w:color w:val="000000" w:themeColor="text1"/>
                <w:sz w:val="16"/>
                <w:szCs w:val="16"/>
              </w:rPr>
              <w:t>МСЧ,  Парковый</w:t>
            </w:r>
            <w:proofErr w:type="gramEnd"/>
            <w:r w:rsidRPr="009C30C1">
              <w:rPr>
                <w:rFonts w:ascii="Times New Roman" w:hAnsi="Times New Roman" w:cs="Times New Roman"/>
                <w:color w:val="000000" w:themeColor="text1"/>
                <w:sz w:val="16"/>
                <w:szCs w:val="16"/>
              </w:rPr>
              <w:t xml:space="preserve">, Околица,  Студенческий, Лебединец, Бульвар Дружбы, Дом книги, Яшма, Горняк , Детский мир, Ленина, Мелькомбинат, Маслозавод,  </w:t>
            </w:r>
            <w:proofErr w:type="spellStart"/>
            <w:r w:rsidRPr="009C30C1">
              <w:rPr>
                <w:rFonts w:ascii="Times New Roman" w:hAnsi="Times New Roman" w:cs="Times New Roman"/>
                <w:color w:val="000000" w:themeColor="text1"/>
                <w:sz w:val="16"/>
                <w:szCs w:val="16"/>
              </w:rPr>
              <w:t>Райпо</w:t>
            </w:r>
            <w:proofErr w:type="spellEnd"/>
            <w:r w:rsidRPr="009C30C1">
              <w:rPr>
                <w:rFonts w:ascii="Times New Roman" w:hAnsi="Times New Roman" w:cs="Times New Roman"/>
                <w:color w:val="000000" w:themeColor="text1"/>
                <w:sz w:val="16"/>
                <w:szCs w:val="16"/>
              </w:rPr>
              <w:t>, Кинопрокат, Жукова, Молодежная, Строительная, храм Рождественский, Учхоз, Коттеджи 1, Коттеджи 2, Коттеджи 3,</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с. Лапыгино, с. Курское,  с\о Весна</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roofErr w:type="spellStart"/>
            <w:r w:rsidRPr="009C30C1">
              <w:rPr>
                <w:rFonts w:ascii="Times New Roman" w:hAnsi="Times New Roman" w:cs="Times New Roman"/>
                <w:color w:val="000000" w:themeColor="text1"/>
                <w:sz w:val="16"/>
                <w:szCs w:val="16"/>
              </w:rPr>
              <w:t>пр.Комсомольский</w:t>
            </w:r>
            <w:proofErr w:type="spellEnd"/>
            <w:r w:rsidRPr="009C30C1">
              <w:rPr>
                <w:rFonts w:ascii="Times New Roman" w:hAnsi="Times New Roman" w:cs="Times New Roman"/>
                <w:color w:val="000000" w:themeColor="text1"/>
                <w:sz w:val="16"/>
                <w:szCs w:val="16"/>
              </w:rPr>
              <w:t xml:space="preserve">, ул. </w:t>
            </w:r>
            <w:proofErr w:type="spellStart"/>
            <w:r w:rsidRPr="009C30C1">
              <w:rPr>
                <w:rFonts w:ascii="Times New Roman" w:hAnsi="Times New Roman" w:cs="Times New Roman"/>
                <w:color w:val="000000" w:themeColor="text1"/>
                <w:sz w:val="16"/>
                <w:szCs w:val="16"/>
              </w:rPr>
              <w:t>Наседкина</w:t>
            </w:r>
            <w:proofErr w:type="spellEnd"/>
            <w:r w:rsidRPr="009C30C1">
              <w:rPr>
                <w:rFonts w:ascii="Times New Roman" w:hAnsi="Times New Roman" w:cs="Times New Roman"/>
                <w:color w:val="000000" w:themeColor="text1"/>
                <w:sz w:val="16"/>
                <w:szCs w:val="16"/>
              </w:rPr>
              <w:t>, пр. Губкина,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 Комсомольский, Ленина, ул. Октябрьская, </w:t>
            </w:r>
            <w:proofErr w:type="spellStart"/>
            <w:r w:rsidRPr="009C30C1">
              <w:rPr>
                <w:rFonts w:ascii="Times New Roman" w:hAnsi="Times New Roman" w:cs="Times New Roman"/>
                <w:color w:val="000000" w:themeColor="text1"/>
                <w:sz w:val="16"/>
                <w:szCs w:val="16"/>
              </w:rPr>
              <w:t>ул</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Шухова, магистраль 4-4, пр-т А. Угарова</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27,8</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3.14</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122Д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Дом быта – с/о Дружба, с/о Надежда</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Дом быта, Дом книги, Яшма, Горняк, Детский Мир, Ленина, ГАТП, Сад пенсионеров, Жукова, Молодежная, Строительная, Олимпийский </w:t>
            </w:r>
            <w:proofErr w:type="spellStart"/>
            <w:r w:rsidRPr="009C30C1">
              <w:rPr>
                <w:rFonts w:ascii="Times New Roman" w:hAnsi="Times New Roman" w:cs="Times New Roman"/>
                <w:color w:val="000000" w:themeColor="text1"/>
                <w:sz w:val="16"/>
                <w:szCs w:val="16"/>
              </w:rPr>
              <w:t>с.Незнамово</w:t>
            </w:r>
            <w:proofErr w:type="spellEnd"/>
            <w:r w:rsidRPr="009C30C1">
              <w:rPr>
                <w:rFonts w:ascii="Times New Roman" w:hAnsi="Times New Roman" w:cs="Times New Roman"/>
                <w:color w:val="000000" w:themeColor="text1"/>
                <w:sz w:val="16"/>
                <w:szCs w:val="16"/>
              </w:rPr>
              <w:t>, с. Озерки, с\о Надежда, с\о Дружба</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roofErr w:type="spellStart"/>
            <w:r w:rsidRPr="009C30C1">
              <w:rPr>
                <w:rFonts w:ascii="Times New Roman" w:hAnsi="Times New Roman" w:cs="Times New Roman"/>
                <w:color w:val="000000" w:themeColor="text1"/>
                <w:sz w:val="16"/>
                <w:szCs w:val="16"/>
              </w:rPr>
              <w:t>пр.Губкина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пр.Комсомольский</w:t>
            </w:r>
            <w:proofErr w:type="spellEnd"/>
            <w:r w:rsidRPr="009C30C1">
              <w:rPr>
                <w:rFonts w:ascii="Times New Roman" w:hAnsi="Times New Roman" w:cs="Times New Roman"/>
                <w:color w:val="000000" w:themeColor="text1"/>
                <w:sz w:val="16"/>
                <w:szCs w:val="16"/>
              </w:rPr>
              <w:t xml:space="preserve">, ул. Ленина, </w:t>
            </w:r>
            <w:proofErr w:type="spellStart"/>
            <w:r w:rsidRPr="009C30C1">
              <w:rPr>
                <w:rFonts w:ascii="Times New Roman" w:hAnsi="Times New Roman" w:cs="Times New Roman"/>
                <w:color w:val="000000" w:themeColor="text1"/>
                <w:sz w:val="16"/>
                <w:szCs w:val="16"/>
              </w:rPr>
              <w:t>ул.Октябрьская</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ул.Прядченко</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ул.Шухова</w:t>
            </w:r>
            <w:proofErr w:type="spellEnd"/>
            <w:r w:rsidRPr="009C30C1">
              <w:rPr>
                <w:rFonts w:ascii="Times New Roman" w:hAnsi="Times New Roman" w:cs="Times New Roman"/>
                <w:color w:val="000000" w:themeColor="text1"/>
                <w:sz w:val="16"/>
                <w:szCs w:val="16"/>
              </w:rPr>
              <w:t xml:space="preserve">, магистраль 4-4, пр-т </w:t>
            </w:r>
            <w:proofErr w:type="spellStart"/>
            <w:r w:rsidRPr="009C30C1">
              <w:rPr>
                <w:rFonts w:ascii="Times New Roman" w:hAnsi="Times New Roman" w:cs="Times New Roman"/>
                <w:color w:val="000000" w:themeColor="text1"/>
                <w:sz w:val="16"/>
                <w:szCs w:val="16"/>
              </w:rPr>
              <w:t>А.Угарова</w:t>
            </w:r>
            <w:proofErr w:type="spellEnd"/>
            <w:r w:rsidRPr="009C30C1">
              <w:rPr>
                <w:rFonts w:ascii="Times New Roman" w:hAnsi="Times New Roman" w:cs="Times New Roman"/>
                <w:color w:val="000000" w:themeColor="text1"/>
                <w:sz w:val="16"/>
                <w:szCs w:val="16"/>
              </w:rPr>
              <w:t xml:space="preserve">, с. </w:t>
            </w:r>
            <w:proofErr w:type="spellStart"/>
            <w:r w:rsidRPr="009C30C1">
              <w:rPr>
                <w:rFonts w:ascii="Times New Roman" w:hAnsi="Times New Roman" w:cs="Times New Roman"/>
                <w:color w:val="000000" w:themeColor="text1"/>
                <w:sz w:val="16"/>
                <w:szCs w:val="16"/>
              </w:rPr>
              <w:t>Незнамово</w:t>
            </w:r>
            <w:proofErr w:type="spellEnd"/>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21,2</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3.15</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125Д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Молодежная - Дом Быта – с/о Домостроитель - с/о Дубок – с/о Лесное</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Молодежная, Строительная, пр-т Алексея Угарова, Юбилейная, Поликлиника, Быль, Кинопрокат, Гараж </w:t>
            </w:r>
            <w:proofErr w:type="spellStart"/>
            <w:r w:rsidRPr="009C30C1">
              <w:rPr>
                <w:rFonts w:ascii="Times New Roman" w:hAnsi="Times New Roman" w:cs="Times New Roman"/>
                <w:color w:val="000000" w:themeColor="text1"/>
                <w:sz w:val="16"/>
                <w:szCs w:val="16"/>
              </w:rPr>
              <w:t>Райпо</w:t>
            </w:r>
            <w:proofErr w:type="spellEnd"/>
            <w:r w:rsidRPr="009C30C1">
              <w:rPr>
                <w:rFonts w:ascii="Times New Roman" w:hAnsi="Times New Roman" w:cs="Times New Roman"/>
                <w:color w:val="000000" w:themeColor="text1"/>
                <w:sz w:val="16"/>
                <w:szCs w:val="16"/>
              </w:rPr>
              <w:t>, Маслозавод, ГАТП, Мебельная, ЦРБ,  Птичье молоко, Детский мир, 1000 мелочей,  Дом Книги, Дом быта, Дом книги, Яшма, Горняк, ПАТП, завод АТЭ, ПАТП, з-д АТЭ, Южный, СУМЗР, Ватутина, с/о Домостроитель, с/о Дубок, с/о Лесное.</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пр-т Молодежный, </w:t>
            </w:r>
            <w:proofErr w:type="spellStart"/>
            <w:r w:rsidRPr="009C30C1">
              <w:rPr>
                <w:rFonts w:ascii="Times New Roman" w:hAnsi="Times New Roman" w:cs="Times New Roman"/>
                <w:color w:val="000000" w:themeColor="text1"/>
                <w:sz w:val="16"/>
                <w:szCs w:val="16"/>
              </w:rPr>
              <w:t>мр</w:t>
            </w:r>
            <w:proofErr w:type="spellEnd"/>
            <w:r w:rsidRPr="009C30C1">
              <w:rPr>
                <w:rFonts w:ascii="Times New Roman" w:hAnsi="Times New Roman" w:cs="Times New Roman"/>
                <w:color w:val="000000" w:themeColor="text1"/>
                <w:sz w:val="16"/>
                <w:szCs w:val="16"/>
              </w:rPr>
              <w:t xml:space="preserve">-т </w:t>
            </w:r>
            <w:proofErr w:type="spellStart"/>
            <w:r w:rsidRPr="009C30C1">
              <w:rPr>
                <w:rFonts w:ascii="Times New Roman" w:hAnsi="Times New Roman" w:cs="Times New Roman"/>
                <w:color w:val="000000" w:themeColor="text1"/>
                <w:sz w:val="16"/>
                <w:szCs w:val="16"/>
              </w:rPr>
              <w:t>А.Угарова</w:t>
            </w:r>
            <w:proofErr w:type="spellEnd"/>
            <w:r w:rsidRPr="009C30C1">
              <w:rPr>
                <w:rFonts w:ascii="Times New Roman" w:hAnsi="Times New Roman" w:cs="Times New Roman"/>
                <w:color w:val="000000" w:themeColor="text1"/>
                <w:sz w:val="16"/>
                <w:szCs w:val="16"/>
              </w:rPr>
              <w:t xml:space="preserve">. пр-т Победы, 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 xml:space="preserve">, пр-т Комсомольский, ул. Комсомольская, пр-т Комсомольский, пр-т Губкина, </w:t>
            </w:r>
            <w:proofErr w:type="spellStart"/>
            <w:r w:rsidRPr="009C30C1">
              <w:rPr>
                <w:rFonts w:ascii="Times New Roman" w:hAnsi="Times New Roman" w:cs="Times New Roman"/>
                <w:color w:val="000000" w:themeColor="text1"/>
                <w:sz w:val="16"/>
                <w:szCs w:val="16"/>
              </w:rPr>
              <w:t>ул.Ватутина</w:t>
            </w:r>
            <w:proofErr w:type="spellEnd"/>
            <w:r w:rsidRPr="009C30C1">
              <w:rPr>
                <w:rFonts w:ascii="Times New Roman" w:hAnsi="Times New Roman" w:cs="Times New Roman"/>
                <w:color w:val="000000" w:themeColor="text1"/>
                <w:sz w:val="16"/>
                <w:szCs w:val="16"/>
              </w:rPr>
              <w:t>,</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Южная объездная дорога,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а/д Старый Оскол-Сорокино-</w:t>
            </w:r>
            <w:proofErr w:type="spellStart"/>
            <w:r w:rsidRPr="009C30C1">
              <w:rPr>
                <w:rFonts w:ascii="Times New Roman" w:hAnsi="Times New Roman" w:cs="Times New Roman"/>
                <w:color w:val="000000" w:themeColor="text1"/>
                <w:sz w:val="16"/>
                <w:szCs w:val="16"/>
              </w:rPr>
              <w:t>Нижнеатаманское</w:t>
            </w:r>
            <w:proofErr w:type="spellEnd"/>
            <w:r w:rsidRPr="009C30C1">
              <w:rPr>
                <w:rFonts w:ascii="Times New Roman" w:hAnsi="Times New Roman" w:cs="Times New Roman"/>
                <w:color w:val="000000" w:themeColor="text1"/>
                <w:sz w:val="16"/>
                <w:szCs w:val="16"/>
              </w:rPr>
              <w:t xml:space="preserve">, а/д Долгая Поляна - </w:t>
            </w:r>
            <w:proofErr w:type="spellStart"/>
            <w:r w:rsidRPr="009C30C1">
              <w:rPr>
                <w:rFonts w:ascii="Times New Roman" w:hAnsi="Times New Roman" w:cs="Times New Roman"/>
                <w:color w:val="000000" w:themeColor="text1"/>
                <w:sz w:val="16"/>
                <w:szCs w:val="16"/>
              </w:rPr>
              <w:t>Монаково</w:t>
            </w:r>
            <w:proofErr w:type="spellEnd"/>
            <w:r w:rsidRPr="009C30C1">
              <w:rPr>
                <w:rFonts w:ascii="Times New Roman" w:hAnsi="Times New Roman" w:cs="Times New Roman"/>
                <w:color w:val="000000" w:themeColor="text1"/>
                <w:sz w:val="16"/>
                <w:szCs w:val="16"/>
              </w:rPr>
              <w:t xml:space="preserve"> - Нижне-</w:t>
            </w:r>
            <w:proofErr w:type="spellStart"/>
            <w:r w:rsidRPr="009C30C1">
              <w:rPr>
                <w:rFonts w:ascii="Times New Roman" w:hAnsi="Times New Roman" w:cs="Times New Roman"/>
                <w:color w:val="000000" w:themeColor="text1"/>
                <w:sz w:val="16"/>
                <w:szCs w:val="16"/>
              </w:rPr>
              <w:t>Чуфичево</w:t>
            </w:r>
            <w:proofErr w:type="spellEnd"/>
            <w:r w:rsidRPr="009C30C1">
              <w:rPr>
                <w:rFonts w:ascii="Times New Roman" w:hAnsi="Times New Roman" w:cs="Times New Roman"/>
                <w:color w:val="000000" w:themeColor="text1"/>
                <w:sz w:val="16"/>
                <w:szCs w:val="16"/>
              </w:rPr>
              <w:t>, ул. Солнечная с. Нижне-</w:t>
            </w:r>
            <w:proofErr w:type="spellStart"/>
            <w:r w:rsidRPr="009C30C1">
              <w:rPr>
                <w:rFonts w:ascii="Times New Roman" w:hAnsi="Times New Roman" w:cs="Times New Roman"/>
                <w:color w:val="000000" w:themeColor="text1"/>
                <w:sz w:val="16"/>
                <w:szCs w:val="16"/>
              </w:rPr>
              <w:t>Чуфичево</w:t>
            </w:r>
            <w:proofErr w:type="spellEnd"/>
            <w:r w:rsidRPr="009C30C1">
              <w:rPr>
                <w:rFonts w:ascii="Times New Roman" w:hAnsi="Times New Roman" w:cs="Times New Roman"/>
                <w:color w:val="000000" w:themeColor="text1"/>
                <w:sz w:val="16"/>
                <w:szCs w:val="16"/>
              </w:rPr>
              <w:t>, ул. Заречная с. Великий Перевоз, ул. Подгорная х. Сумароков</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29,5</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3.16</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132Д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Аптека – с/о Новое</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Аптека, </w:t>
            </w:r>
            <w:proofErr w:type="spellStart"/>
            <w:r w:rsidRPr="009C30C1">
              <w:rPr>
                <w:rFonts w:ascii="Times New Roman" w:hAnsi="Times New Roman" w:cs="Times New Roman"/>
                <w:color w:val="000000" w:themeColor="text1"/>
                <w:sz w:val="16"/>
                <w:szCs w:val="16"/>
              </w:rPr>
              <w:t>Кожвендиспансер</w:t>
            </w:r>
            <w:proofErr w:type="spellEnd"/>
            <w:r w:rsidRPr="009C30C1">
              <w:rPr>
                <w:rFonts w:ascii="Times New Roman" w:hAnsi="Times New Roman" w:cs="Times New Roman"/>
                <w:color w:val="000000" w:themeColor="text1"/>
                <w:sz w:val="16"/>
                <w:szCs w:val="16"/>
              </w:rPr>
              <w:t xml:space="preserve">, МСЧ, Парковый, Околица, Студенческий, Лебединец, Бульвар Дружбы, Дом Книги, Яшма, Горняк, Детский Мир, Ленина, Мелькомбинат, ГАТП, Маслозавод, БОШЕ, Конева, Молодежная, Строительная, пр-т </w:t>
            </w:r>
            <w:proofErr w:type="spellStart"/>
            <w:r w:rsidRPr="009C30C1">
              <w:rPr>
                <w:rFonts w:ascii="Times New Roman" w:hAnsi="Times New Roman" w:cs="Times New Roman"/>
                <w:color w:val="000000" w:themeColor="text1"/>
                <w:sz w:val="16"/>
                <w:szCs w:val="16"/>
              </w:rPr>
              <w:t>А.Угарова</w:t>
            </w:r>
            <w:proofErr w:type="spellEnd"/>
            <w:r w:rsidRPr="009C30C1">
              <w:rPr>
                <w:rFonts w:ascii="Times New Roman" w:hAnsi="Times New Roman" w:cs="Times New Roman"/>
                <w:color w:val="000000" w:themeColor="text1"/>
                <w:sz w:val="16"/>
                <w:szCs w:val="16"/>
              </w:rPr>
              <w:t xml:space="preserve">, Юбилейная, Олимпийский, </w:t>
            </w:r>
            <w:proofErr w:type="spellStart"/>
            <w:r w:rsidRPr="009C30C1">
              <w:rPr>
                <w:rFonts w:ascii="Times New Roman" w:hAnsi="Times New Roman" w:cs="Times New Roman"/>
                <w:color w:val="000000" w:themeColor="text1"/>
                <w:sz w:val="16"/>
                <w:szCs w:val="16"/>
              </w:rPr>
              <w:t>Незнамово</w:t>
            </w:r>
            <w:proofErr w:type="spellEnd"/>
            <w:r w:rsidRPr="009C30C1">
              <w:rPr>
                <w:rFonts w:ascii="Times New Roman" w:hAnsi="Times New Roman" w:cs="Times New Roman"/>
                <w:color w:val="000000" w:themeColor="text1"/>
                <w:sz w:val="16"/>
                <w:szCs w:val="16"/>
              </w:rPr>
              <w:t>, Озерки, с. Котово, с\о Новое</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w:t>
            </w:r>
            <w:proofErr w:type="spellStart"/>
            <w:r w:rsidRPr="009C30C1">
              <w:rPr>
                <w:rFonts w:ascii="Times New Roman" w:hAnsi="Times New Roman" w:cs="Times New Roman"/>
                <w:color w:val="000000" w:themeColor="text1"/>
                <w:sz w:val="16"/>
                <w:szCs w:val="16"/>
              </w:rPr>
              <w:t>Наседкина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пр.Губкина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пр.Комсомольский</w:t>
            </w:r>
            <w:proofErr w:type="spellEnd"/>
            <w:r w:rsidRPr="009C30C1">
              <w:rPr>
                <w:rFonts w:ascii="Times New Roman" w:hAnsi="Times New Roman" w:cs="Times New Roman"/>
                <w:color w:val="000000" w:themeColor="text1"/>
                <w:sz w:val="16"/>
                <w:szCs w:val="16"/>
              </w:rPr>
              <w:t xml:space="preserve">, Ленина, ул. Октябрьская, 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 ул. Шухова, Магистраль 4-4, пр-т А. Угарова, магистраль 1-1</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27,6</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3.18</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135Д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Аптека – с/о Береговое</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Аптека, </w:t>
            </w:r>
            <w:proofErr w:type="spellStart"/>
            <w:r w:rsidRPr="009C30C1">
              <w:rPr>
                <w:rFonts w:ascii="Times New Roman" w:hAnsi="Times New Roman" w:cs="Times New Roman"/>
                <w:color w:val="000000" w:themeColor="text1"/>
                <w:sz w:val="16"/>
                <w:szCs w:val="16"/>
              </w:rPr>
              <w:t>Кожвендиспансер</w:t>
            </w:r>
            <w:proofErr w:type="spellEnd"/>
            <w:r w:rsidRPr="009C30C1">
              <w:rPr>
                <w:rFonts w:ascii="Times New Roman" w:hAnsi="Times New Roman" w:cs="Times New Roman"/>
                <w:color w:val="000000" w:themeColor="text1"/>
                <w:sz w:val="16"/>
                <w:szCs w:val="16"/>
              </w:rPr>
              <w:t xml:space="preserve">, МСЧ, Парковый, Околица, Студенческий, Лебединец, Бульвар Дружбы, Дом Книги, Яшма, Горняк, Детский мир, Ленина, Прокуратура, Военкомат, Школа №8, </w:t>
            </w:r>
            <w:proofErr w:type="spellStart"/>
            <w:r w:rsidRPr="009C30C1">
              <w:rPr>
                <w:rFonts w:ascii="Times New Roman" w:hAnsi="Times New Roman" w:cs="Times New Roman"/>
                <w:color w:val="000000" w:themeColor="text1"/>
                <w:sz w:val="16"/>
                <w:szCs w:val="16"/>
              </w:rPr>
              <w:t>Ездоцкий</w:t>
            </w:r>
            <w:proofErr w:type="spellEnd"/>
            <w:r w:rsidRPr="009C30C1">
              <w:rPr>
                <w:rFonts w:ascii="Times New Roman" w:hAnsi="Times New Roman" w:cs="Times New Roman"/>
                <w:color w:val="000000" w:themeColor="text1"/>
                <w:sz w:val="16"/>
                <w:szCs w:val="16"/>
              </w:rPr>
              <w:t xml:space="preserve"> Центр, </w:t>
            </w:r>
            <w:proofErr w:type="spellStart"/>
            <w:r w:rsidRPr="009C30C1">
              <w:rPr>
                <w:rFonts w:ascii="Times New Roman" w:hAnsi="Times New Roman" w:cs="Times New Roman"/>
                <w:color w:val="000000" w:themeColor="text1"/>
                <w:sz w:val="16"/>
                <w:szCs w:val="16"/>
              </w:rPr>
              <w:t>Ездоцкая</w:t>
            </w:r>
            <w:proofErr w:type="spellEnd"/>
            <w:r w:rsidRPr="009C30C1">
              <w:rPr>
                <w:rFonts w:ascii="Times New Roman" w:hAnsi="Times New Roman" w:cs="Times New Roman"/>
                <w:color w:val="000000" w:themeColor="text1"/>
                <w:sz w:val="16"/>
                <w:szCs w:val="16"/>
              </w:rPr>
              <w:t xml:space="preserve"> Церковь, Хмелева, Углы, </w:t>
            </w:r>
            <w:proofErr w:type="spellStart"/>
            <w:r w:rsidRPr="009C30C1">
              <w:rPr>
                <w:rFonts w:ascii="Times New Roman" w:hAnsi="Times New Roman" w:cs="Times New Roman"/>
                <w:color w:val="000000" w:themeColor="text1"/>
                <w:sz w:val="16"/>
                <w:szCs w:val="16"/>
              </w:rPr>
              <w:t>Низовка</w:t>
            </w:r>
            <w:proofErr w:type="spellEnd"/>
            <w:r w:rsidRPr="009C30C1">
              <w:rPr>
                <w:rFonts w:ascii="Times New Roman" w:hAnsi="Times New Roman" w:cs="Times New Roman"/>
                <w:color w:val="000000" w:themeColor="text1"/>
                <w:sz w:val="16"/>
                <w:szCs w:val="16"/>
              </w:rPr>
              <w:t xml:space="preserve">, </w:t>
            </w:r>
            <w:proofErr w:type="spellStart"/>
            <w:r w:rsidRPr="009C30C1">
              <w:rPr>
                <w:rFonts w:ascii="Times New Roman" w:hAnsi="Times New Roman" w:cs="Times New Roman"/>
                <w:color w:val="000000" w:themeColor="text1"/>
                <w:sz w:val="16"/>
                <w:szCs w:val="16"/>
              </w:rPr>
              <w:t>с.Федосеевка</w:t>
            </w:r>
            <w:proofErr w:type="spellEnd"/>
            <w:r w:rsidRPr="009C30C1">
              <w:rPr>
                <w:rFonts w:ascii="Times New Roman" w:hAnsi="Times New Roman" w:cs="Times New Roman"/>
                <w:color w:val="000000" w:themeColor="text1"/>
                <w:sz w:val="16"/>
                <w:szCs w:val="16"/>
              </w:rPr>
              <w:t xml:space="preserve"> ул. Свободная, </w:t>
            </w:r>
            <w:proofErr w:type="spellStart"/>
            <w:r w:rsidRPr="009C30C1">
              <w:rPr>
                <w:rFonts w:ascii="Times New Roman" w:hAnsi="Times New Roman" w:cs="Times New Roman"/>
                <w:color w:val="000000" w:themeColor="text1"/>
                <w:sz w:val="16"/>
                <w:szCs w:val="16"/>
              </w:rPr>
              <w:t>с.Федосеевка</w:t>
            </w:r>
            <w:proofErr w:type="spellEnd"/>
            <w:r w:rsidRPr="009C30C1">
              <w:rPr>
                <w:rFonts w:ascii="Times New Roman" w:hAnsi="Times New Roman" w:cs="Times New Roman"/>
                <w:color w:val="000000" w:themeColor="text1"/>
                <w:sz w:val="16"/>
                <w:szCs w:val="16"/>
              </w:rPr>
              <w:t xml:space="preserve"> Кольцо, с\о Береговое</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пр-т Комсомольский, ул. </w:t>
            </w:r>
            <w:proofErr w:type="spellStart"/>
            <w:r w:rsidRPr="009C30C1">
              <w:rPr>
                <w:rFonts w:ascii="Times New Roman" w:hAnsi="Times New Roman" w:cs="Times New Roman"/>
                <w:color w:val="000000" w:themeColor="text1"/>
                <w:sz w:val="16"/>
                <w:szCs w:val="16"/>
              </w:rPr>
              <w:t>Наседкина</w:t>
            </w:r>
            <w:proofErr w:type="spellEnd"/>
            <w:r w:rsidRPr="009C30C1">
              <w:rPr>
                <w:rFonts w:ascii="Times New Roman" w:hAnsi="Times New Roman" w:cs="Times New Roman"/>
                <w:color w:val="000000" w:themeColor="text1"/>
                <w:sz w:val="16"/>
                <w:szCs w:val="16"/>
              </w:rPr>
              <w:t>, пр-т Губкина, ул. Ленина, ул. Октябрьская, ул. Пролетарская, ул. Хмелева, с. Федосеевка ул. Полевая, с. Федосеевка ул. Вишневая, с. Федосеевка 2 пер. Алтуховка, а/д 14Н-653</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20,0</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3.19</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136Д</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Рудничный– с/о Сплав, с/о Металлист</w:t>
            </w:r>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Рудничный, Бульвар Дружбы, Дом книги, Яшма, Горняк, Детский Мир, Ленина, Мелькомбинат, ГАТП, Маслозавод, ТРЦ Боше, Конева, Шухова, Жукова, Быль, Поликлиника,  ТЦ Надежда, Стадион </w:t>
            </w:r>
            <w:proofErr w:type="spellStart"/>
            <w:r w:rsidRPr="009C30C1">
              <w:rPr>
                <w:rFonts w:ascii="Times New Roman" w:hAnsi="Times New Roman" w:cs="Times New Roman"/>
                <w:color w:val="000000" w:themeColor="text1"/>
                <w:sz w:val="16"/>
                <w:szCs w:val="16"/>
              </w:rPr>
              <w:t>ПромАгро</w:t>
            </w:r>
            <w:proofErr w:type="spellEnd"/>
            <w:r w:rsidRPr="009C30C1">
              <w:rPr>
                <w:rFonts w:ascii="Times New Roman" w:hAnsi="Times New Roman" w:cs="Times New Roman"/>
                <w:color w:val="000000" w:themeColor="text1"/>
                <w:sz w:val="16"/>
                <w:szCs w:val="16"/>
              </w:rPr>
              <w:t>, Рождественский храм, Олимпийский парк, Учхоз, Н. Кладовое маг., с\о Сплав, с\о Металлист</w:t>
            </w:r>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 Губкина, </w:t>
            </w:r>
            <w:proofErr w:type="spellStart"/>
            <w:r w:rsidRPr="009C30C1">
              <w:rPr>
                <w:rFonts w:ascii="Times New Roman" w:hAnsi="Times New Roman" w:cs="Times New Roman"/>
                <w:color w:val="000000" w:themeColor="text1"/>
                <w:sz w:val="16"/>
                <w:szCs w:val="16"/>
              </w:rPr>
              <w:t>пр.Комсомольский</w:t>
            </w:r>
            <w:proofErr w:type="spellEnd"/>
            <w:r w:rsidRPr="009C30C1">
              <w:rPr>
                <w:rFonts w:ascii="Times New Roman" w:hAnsi="Times New Roman" w:cs="Times New Roman"/>
                <w:color w:val="000000" w:themeColor="text1"/>
                <w:sz w:val="16"/>
                <w:szCs w:val="16"/>
              </w:rPr>
              <w:t>, ул. Ленина, ул. Октябрьская,</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 пр-т Молодежный, ул. Шухова, пр-т Победы, Магистраль 8-8, а/д Старый Оскол-Лапыгино-</w:t>
            </w:r>
            <w:proofErr w:type="spellStart"/>
            <w:r w:rsidRPr="009C30C1">
              <w:rPr>
                <w:rFonts w:ascii="Times New Roman" w:hAnsi="Times New Roman" w:cs="Times New Roman"/>
                <w:color w:val="000000" w:themeColor="text1"/>
                <w:sz w:val="16"/>
                <w:szCs w:val="16"/>
              </w:rPr>
              <w:t>Бочаровка</w:t>
            </w:r>
            <w:proofErr w:type="spellEnd"/>
            <w:r w:rsidRPr="009C30C1">
              <w:rPr>
                <w:rFonts w:ascii="Times New Roman" w:hAnsi="Times New Roman" w:cs="Times New Roman"/>
                <w:color w:val="000000" w:themeColor="text1"/>
                <w:sz w:val="16"/>
                <w:szCs w:val="16"/>
              </w:rPr>
              <w:t>-Котово, а/д Лапыгино-Новокладовое</w:t>
            </w:r>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25,1</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rPr>
                <w:rFonts w:ascii="Times New Roman" w:hAnsi="Times New Roman" w:cs="Times New Roman"/>
              </w:rPr>
            </w:pPr>
          </w:p>
        </w:tc>
      </w:tr>
      <w:tr w:rsidR="00627236" w:rsidRPr="009C30C1" w:rsidTr="009C30C1">
        <w:tc>
          <w:tcPr>
            <w:tcW w:w="1096"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3.20</w:t>
            </w:r>
          </w:p>
        </w:tc>
        <w:tc>
          <w:tcPr>
            <w:tcW w:w="110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137Д</w:t>
            </w:r>
          </w:p>
        </w:tc>
        <w:tc>
          <w:tcPr>
            <w:tcW w:w="150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Макаренко – Рудничный – Студенческий – с/о Тополек, с/о </w:t>
            </w:r>
            <w:proofErr w:type="spellStart"/>
            <w:r w:rsidRPr="009C30C1">
              <w:rPr>
                <w:rFonts w:ascii="Times New Roman" w:hAnsi="Times New Roman" w:cs="Times New Roman"/>
                <w:color w:val="000000" w:themeColor="text1"/>
                <w:sz w:val="16"/>
                <w:szCs w:val="16"/>
              </w:rPr>
              <w:t>Ивушка</w:t>
            </w:r>
            <w:proofErr w:type="spellEnd"/>
          </w:p>
        </w:tc>
        <w:tc>
          <w:tcPr>
            <w:tcW w:w="1488"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Макаренко, пр-т Алексея Угарова, Юбилейная, Поликлиника, Быль, Кинопрокат, Гараж </w:t>
            </w:r>
            <w:proofErr w:type="spellStart"/>
            <w:r w:rsidRPr="009C30C1">
              <w:rPr>
                <w:rFonts w:ascii="Times New Roman" w:hAnsi="Times New Roman" w:cs="Times New Roman"/>
                <w:color w:val="000000" w:themeColor="text1"/>
                <w:sz w:val="16"/>
                <w:szCs w:val="16"/>
              </w:rPr>
              <w:t>Райпо</w:t>
            </w:r>
            <w:proofErr w:type="spellEnd"/>
            <w:r w:rsidRPr="009C30C1">
              <w:rPr>
                <w:rFonts w:ascii="Times New Roman" w:hAnsi="Times New Roman" w:cs="Times New Roman"/>
                <w:color w:val="000000" w:themeColor="text1"/>
                <w:sz w:val="16"/>
                <w:szCs w:val="16"/>
              </w:rPr>
              <w:t xml:space="preserve">, Маслозавод, ГАТП, Мебельная, ЦРБ,  Птичье молоко, Детский мир, 1000 мелочей,  Дом Книги, Дом быта, Дом книги, Яшма, Горняк, ПАТП, завод АТЭ,  ПАТП, з-д АТЭ, Южный, СУМЗР, Ватутина, объездная автодорога, с/Тополек, с/о </w:t>
            </w:r>
            <w:proofErr w:type="spellStart"/>
            <w:r w:rsidRPr="009C30C1">
              <w:rPr>
                <w:rFonts w:ascii="Times New Roman" w:hAnsi="Times New Roman" w:cs="Times New Roman"/>
                <w:color w:val="000000" w:themeColor="text1"/>
                <w:sz w:val="16"/>
                <w:szCs w:val="16"/>
              </w:rPr>
              <w:t>Ивушка</w:t>
            </w:r>
            <w:proofErr w:type="spellEnd"/>
          </w:p>
        </w:tc>
        <w:tc>
          <w:tcPr>
            <w:tcW w:w="1563"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пр-т Алексея Угарова,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пр-т Победы,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w:t>
            </w:r>
            <w:proofErr w:type="spellStart"/>
            <w:r w:rsidRPr="009C30C1">
              <w:rPr>
                <w:rFonts w:ascii="Times New Roman" w:hAnsi="Times New Roman" w:cs="Times New Roman"/>
                <w:color w:val="000000" w:themeColor="text1"/>
                <w:sz w:val="16"/>
                <w:szCs w:val="16"/>
              </w:rPr>
              <w:t>Прядченко</w:t>
            </w:r>
            <w:proofErr w:type="spellEnd"/>
            <w:r w:rsidRPr="009C30C1">
              <w:rPr>
                <w:rFonts w:ascii="Times New Roman" w:hAnsi="Times New Roman" w:cs="Times New Roman"/>
                <w:color w:val="000000" w:themeColor="text1"/>
                <w:sz w:val="16"/>
                <w:szCs w:val="16"/>
              </w:rPr>
              <w:t>,</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ул. Комсомольская,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пр-т Комсомольский,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ул. Ватутина,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Южная объездная дорога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а/д Старый Оскол-Сорокино-</w:t>
            </w:r>
            <w:proofErr w:type="spellStart"/>
            <w:r w:rsidRPr="009C30C1">
              <w:rPr>
                <w:rFonts w:ascii="Times New Roman" w:hAnsi="Times New Roman" w:cs="Times New Roman"/>
                <w:color w:val="000000" w:themeColor="text1"/>
                <w:sz w:val="16"/>
                <w:szCs w:val="16"/>
              </w:rPr>
              <w:t>Нижнеатаманское</w:t>
            </w:r>
            <w:proofErr w:type="spellEnd"/>
            <w:r w:rsidRPr="009C30C1">
              <w:rPr>
                <w:rFonts w:ascii="Times New Roman" w:hAnsi="Times New Roman" w:cs="Times New Roman"/>
                <w:color w:val="000000" w:themeColor="text1"/>
                <w:sz w:val="16"/>
                <w:szCs w:val="16"/>
              </w:rPr>
              <w:t xml:space="preserve">, а/д Долгая Поляна - </w:t>
            </w:r>
            <w:proofErr w:type="spellStart"/>
            <w:r w:rsidRPr="009C30C1">
              <w:rPr>
                <w:rFonts w:ascii="Times New Roman" w:hAnsi="Times New Roman" w:cs="Times New Roman"/>
                <w:color w:val="000000" w:themeColor="text1"/>
                <w:sz w:val="16"/>
                <w:szCs w:val="16"/>
              </w:rPr>
              <w:t>Монаково</w:t>
            </w:r>
            <w:proofErr w:type="spellEnd"/>
            <w:r w:rsidRPr="009C30C1">
              <w:rPr>
                <w:rFonts w:ascii="Times New Roman" w:hAnsi="Times New Roman" w:cs="Times New Roman"/>
                <w:color w:val="000000" w:themeColor="text1"/>
                <w:sz w:val="16"/>
                <w:szCs w:val="16"/>
              </w:rPr>
              <w:t xml:space="preserve"> - Нижне-</w:t>
            </w:r>
            <w:proofErr w:type="spellStart"/>
            <w:r w:rsidRPr="009C30C1">
              <w:rPr>
                <w:rFonts w:ascii="Times New Roman" w:hAnsi="Times New Roman" w:cs="Times New Roman"/>
                <w:color w:val="000000" w:themeColor="text1"/>
                <w:sz w:val="16"/>
                <w:szCs w:val="16"/>
              </w:rPr>
              <w:t>Чуфичево</w:t>
            </w:r>
            <w:proofErr w:type="spellEnd"/>
          </w:p>
        </w:tc>
        <w:tc>
          <w:tcPr>
            <w:tcW w:w="109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28,6</w:t>
            </w:r>
          </w:p>
        </w:tc>
        <w:tc>
          <w:tcPr>
            <w:tcW w:w="1070"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20"/>
                <w:szCs w:val="20"/>
              </w:rPr>
              <w:t>*</w:t>
            </w:r>
          </w:p>
        </w:tc>
        <w:tc>
          <w:tcPr>
            <w:tcW w:w="12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По регулируемому тарифу</w:t>
            </w:r>
          </w:p>
        </w:tc>
        <w:tc>
          <w:tcPr>
            <w:tcW w:w="1169"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Автобусы,</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Малого и среднего класса,</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Евро 2 и выше </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c>
          <w:tcPr>
            <w:tcW w:w="1094"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 xml:space="preserve">МК – 1 </w:t>
            </w:r>
            <w:r>
              <w:rPr>
                <w:rFonts w:ascii="Times New Roman" w:hAnsi="Times New Roman" w:cs="Times New Roman"/>
                <w:color w:val="000000" w:themeColor="text1"/>
                <w:sz w:val="16"/>
                <w:szCs w:val="16"/>
              </w:rPr>
              <w:t>и выше</w:t>
            </w:r>
          </w:p>
        </w:tc>
        <w:tc>
          <w:tcPr>
            <w:tcW w:w="1572"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16.04.</w:t>
            </w:r>
          </w:p>
          <w:p w:rsidR="00627236" w:rsidRPr="009C30C1" w:rsidRDefault="00627236" w:rsidP="00627236">
            <w:pPr>
              <w:spacing w:after="0" w:line="240" w:lineRule="auto"/>
              <w:jc w:val="center"/>
              <w:rPr>
                <w:rFonts w:ascii="Times New Roman" w:hAnsi="Times New Roman" w:cs="Times New Roman"/>
                <w:color w:val="000000" w:themeColor="text1"/>
                <w:sz w:val="16"/>
                <w:szCs w:val="16"/>
              </w:rPr>
            </w:pPr>
            <w:r w:rsidRPr="009C30C1">
              <w:rPr>
                <w:rFonts w:ascii="Times New Roman" w:hAnsi="Times New Roman" w:cs="Times New Roman"/>
                <w:color w:val="000000" w:themeColor="text1"/>
                <w:sz w:val="16"/>
                <w:szCs w:val="16"/>
              </w:rPr>
              <w:t>2015</w:t>
            </w:r>
          </w:p>
        </w:tc>
        <w:tc>
          <w:tcPr>
            <w:tcW w:w="987" w:type="dxa"/>
            <w:vAlign w:val="center"/>
          </w:tcPr>
          <w:p w:rsidR="00627236" w:rsidRPr="009C30C1" w:rsidRDefault="00627236" w:rsidP="00627236">
            <w:pPr>
              <w:spacing w:after="0" w:line="240" w:lineRule="auto"/>
              <w:jc w:val="center"/>
              <w:rPr>
                <w:rFonts w:ascii="Times New Roman" w:hAnsi="Times New Roman" w:cs="Times New Roman"/>
                <w:color w:val="000000" w:themeColor="text1"/>
                <w:sz w:val="16"/>
                <w:szCs w:val="16"/>
              </w:rPr>
            </w:pPr>
          </w:p>
        </w:tc>
      </w:tr>
    </w:tbl>
    <w:p w:rsidR="009C30C1" w:rsidRPr="00842ADD" w:rsidRDefault="009C30C1" w:rsidP="00842ADD">
      <w:pPr>
        <w:spacing w:after="0" w:line="240" w:lineRule="auto"/>
        <w:ind w:firstLine="709"/>
        <w:jc w:val="both"/>
        <w:rPr>
          <w:rFonts w:ascii="Times New Roman" w:eastAsia="Times New Roman" w:hAnsi="Times New Roman" w:cs="Times New Roman"/>
          <w:color w:val="000000"/>
          <w:sz w:val="26"/>
        </w:rPr>
      </w:pPr>
    </w:p>
    <w:sectPr w:rsidR="009C30C1" w:rsidRPr="00842ADD" w:rsidSect="00C07F0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C6421"/>
    <w:multiLevelType w:val="multilevel"/>
    <w:tmpl w:val="09985C4C"/>
    <w:lvl w:ilvl="0">
      <w:start w:val="1"/>
      <w:numFmt w:val="decimal"/>
      <w:lvlText w:val="%1."/>
      <w:lvlJc w:val="right"/>
      <w:pPr>
        <w:ind w:left="709" w:hanging="360"/>
      </w:pPr>
      <w:rPr>
        <w:rFonts w:ascii="Times New Roman" w:eastAsia="Times New Roman" w:hAnsi="Times New Roman" w:cs="Times New Roman"/>
        <w:color w:val="000000"/>
        <w:sz w:val="26"/>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E2"/>
    <w:rsid w:val="001B7316"/>
    <w:rsid w:val="001C6A07"/>
    <w:rsid w:val="001F3BC9"/>
    <w:rsid w:val="001F6181"/>
    <w:rsid w:val="00276C0B"/>
    <w:rsid w:val="00277158"/>
    <w:rsid w:val="00364783"/>
    <w:rsid w:val="00376670"/>
    <w:rsid w:val="00425FEF"/>
    <w:rsid w:val="00563453"/>
    <w:rsid w:val="005F50A5"/>
    <w:rsid w:val="00606C95"/>
    <w:rsid w:val="00627236"/>
    <w:rsid w:val="0069448E"/>
    <w:rsid w:val="007028E2"/>
    <w:rsid w:val="00734221"/>
    <w:rsid w:val="00842ADD"/>
    <w:rsid w:val="009C30C1"/>
    <w:rsid w:val="00B1043E"/>
    <w:rsid w:val="00C07F0B"/>
    <w:rsid w:val="00C12832"/>
    <w:rsid w:val="00DB57DE"/>
    <w:rsid w:val="00E132F9"/>
    <w:rsid w:val="00F72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7385"/>
  <w15:chartTrackingRefBased/>
  <w15:docId w15:val="{19C038DD-2186-4762-84A3-13FC35D2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22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12832"/>
    <w:rPr>
      <w:color w:val="0563C1" w:themeColor="hyperlink"/>
      <w:u w:val="single"/>
    </w:rPr>
  </w:style>
  <w:style w:type="paragraph" w:customStyle="1" w:styleId="ConsPlusNormal">
    <w:name w:val="ConsPlusNormal"/>
    <w:rsid w:val="001F618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val="en-US" w:eastAsia="zh-CN"/>
    </w:rPr>
  </w:style>
  <w:style w:type="paragraph" w:styleId="a4">
    <w:name w:val="List Paragraph"/>
    <w:basedOn w:val="a"/>
    <w:uiPriority w:val="34"/>
    <w:qFormat/>
    <w:rsid w:val="00563453"/>
    <w:pPr>
      <w:ind w:left="720"/>
      <w:contextualSpacing/>
    </w:pPr>
  </w:style>
  <w:style w:type="table" w:styleId="a5">
    <w:name w:val="Table Grid"/>
    <w:basedOn w:val="a1"/>
    <w:uiPriority w:val="59"/>
    <w:rsid w:val="005634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un/user/1001/fly-fm-vfs/smb/10.67.43.20/transport/%D0%9F%D0%9E%D0%9F%D0%9E%D0%92%D0%90/C:/Users/user/%D0%97%D0%B0%D0%B3%D1%80%D1%83%D0%B7%D0%BA%D0%B8/20.12.1971)%7B%D0%9A%D0%BE%D0%BD%D1%81%D1%83%D0%BB%D1%8C%D1%82%D0%B0%D0%BD%D1%82%D0%9F%D0%BB%D1%8E%D1%81%7D" TargetMode="External"/><Relationship Id="rId3" Type="http://schemas.openxmlformats.org/officeDocument/2006/relationships/settings" Target="settings.xml"/><Relationship Id="rId7" Type="http://schemas.openxmlformats.org/officeDocument/2006/relationships/hyperlink" Target="file:///run/user/1001/fly-fm-vfs/smb/10.67.43.20/transport/%D0%9F%D0%9E%D0%9F%D0%9E%D0%92%D0%90/C:/Users/user/%D0%97%D0%B0%D0%B3%D1%80%D1%83%D0%B7%D0%BA%D0%B8/29.11.2024)%7B%D0%9A%D0%BE%D0%BD%D1%81%D1%83%D0%BB%D1%8C%D1%82%D0%B0%D0%BD%D1%82%D0%9F%D0%BB%D1%8E%D1%81%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3204&amp;date=15.01.2025" TargetMode="External"/><Relationship Id="rId5" Type="http://schemas.openxmlformats.org/officeDocument/2006/relationships/hyperlink" Target="file:///run/user/1001/fly-fm-vfs/smb/10.67.43.20/transport/%D0%9F%D0%9E%D0%9F%D0%9E%D0%92%D0%90/C:/Users/user/%D0%97%D0%B0%D0%B3%D1%80%D1%83%D0%B7%D0%BA%D0%B8/20.12.1971)%7B%D0%9A%D0%BE%D0%BD%D1%81%D1%83%D0%BB%D1%8C%D1%82%D0%B0%D0%BD%D1%82%D0%9F%D0%BB%D1%8E%D1%81%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15</Pages>
  <Words>4748</Words>
  <Characters>27067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2026-03-31T07:15:00Z</dcterms:created>
  <dcterms:modified xsi:type="dcterms:W3CDTF">2026-03-31T12:10:00Z</dcterms:modified>
</cp:coreProperties>
</file>