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2852"/>
        <w:gridCol w:w="1968"/>
        <w:gridCol w:w="3309"/>
      </w:tblGrid>
      <w:tr w:rsidR="00010A7C" w:rsidRPr="00010A7C" w14:paraId="02C29F33" w14:textId="77777777" w:rsidTr="00010A7C">
        <w:trPr>
          <w:trHeight w:val="1125"/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2A5FCE0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7C">
              <w:rPr>
                <w:rFonts w:ascii="Montserrat" w:eastAsia="Times New Roman" w:hAnsi="Montserrat" w:cs="Calibri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  <w:p w14:paraId="64E3115D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7C">
              <w:rPr>
                <w:rFonts w:ascii="Montserrat" w:eastAsia="Times New Roman" w:hAnsi="Montserrat" w:cs="Calibri"/>
                <w:b/>
                <w:bCs/>
                <w:color w:val="212529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61DFD84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7C">
              <w:rPr>
                <w:rFonts w:ascii="Montserrat" w:eastAsia="Times New Roman" w:hAnsi="Montserrat" w:cs="Calibri"/>
                <w:b/>
                <w:bCs/>
                <w:color w:val="212529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7939DE5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7C">
              <w:rPr>
                <w:rFonts w:ascii="Montserrat" w:eastAsia="Times New Roman" w:hAnsi="Montserrat" w:cs="Calibri"/>
                <w:b/>
                <w:bCs/>
                <w:color w:val="212529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751D5E96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7C">
              <w:rPr>
                <w:rFonts w:ascii="Montserrat" w:eastAsia="Times New Roman" w:hAnsi="Montserrat" w:cs="Calibri"/>
                <w:b/>
                <w:bCs/>
                <w:color w:val="212529"/>
                <w:sz w:val="24"/>
                <w:szCs w:val="24"/>
                <w:lang w:eastAsia="ru-RU"/>
              </w:rPr>
              <w:t>Размер среднемесячной заработной платы за 2021 г., руб.</w:t>
            </w:r>
          </w:p>
        </w:tc>
      </w:tr>
      <w:tr w:rsidR="00010A7C" w:rsidRPr="00010A7C" w14:paraId="2B58D73C" w14:textId="77777777" w:rsidTr="00010A7C">
        <w:trPr>
          <w:trHeight w:val="555"/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6220FE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7C">
              <w:rPr>
                <w:rFonts w:ascii="Montserrat" w:eastAsia="Times New Roman" w:hAnsi="Montserrat" w:cs="Calibri"/>
                <w:b/>
                <w:bCs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98BCB0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A7C">
              <w:rPr>
                <w:rFonts w:ascii="Montserrat" w:eastAsia="Times New Roman" w:hAnsi="Montserrat" w:cs="Calibri"/>
                <w:color w:val="212529"/>
                <w:sz w:val="24"/>
                <w:szCs w:val="24"/>
                <w:lang w:eastAsia="ru-RU"/>
              </w:rPr>
              <w:t>Плутахин</w:t>
            </w:r>
            <w:proofErr w:type="spellEnd"/>
            <w:r w:rsidRPr="00010A7C">
              <w:rPr>
                <w:rFonts w:ascii="Montserrat" w:eastAsia="Times New Roman" w:hAnsi="Montserrat" w:cs="Calibri"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14:paraId="688BABFD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7C">
              <w:rPr>
                <w:rFonts w:ascii="Montserrat" w:eastAsia="Times New Roman" w:hAnsi="Montserrat" w:cs="Calibri"/>
                <w:color w:val="212529"/>
                <w:sz w:val="24"/>
                <w:szCs w:val="24"/>
                <w:lang w:eastAsia="ru-RU"/>
              </w:rPr>
              <w:t xml:space="preserve">Сергей Анатольевич </w:t>
            </w:r>
          </w:p>
          <w:p w14:paraId="5151F315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7553A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7C">
              <w:rPr>
                <w:rFonts w:ascii="Montserrat" w:eastAsia="Times New Roman" w:hAnsi="Montserrat" w:cs="Calibri"/>
                <w:color w:val="212529"/>
                <w:sz w:val="24"/>
                <w:szCs w:val="24"/>
                <w:lang w:eastAsia="ru-RU"/>
              </w:rPr>
              <w:t>Колесников Юрий Владимирович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8BD81C9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7C">
              <w:rPr>
                <w:rFonts w:ascii="Montserrat" w:eastAsia="Times New Roman" w:hAnsi="Montserrat" w:cs="Calibri"/>
                <w:color w:val="212529"/>
                <w:sz w:val="24"/>
                <w:szCs w:val="24"/>
                <w:lang w:eastAsia="ru-RU"/>
              </w:rPr>
              <w:t>Директор</w:t>
            </w:r>
          </w:p>
          <w:p w14:paraId="1928F58E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1140A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4A9A19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7C">
              <w:rPr>
                <w:rFonts w:ascii="Montserrat" w:eastAsia="Times New Roman" w:hAnsi="Montserrat" w:cs="Calibri"/>
                <w:color w:val="212529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1F06A273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7C">
              <w:rPr>
                <w:rFonts w:ascii="Montserrat" w:eastAsia="Times New Roman" w:hAnsi="Montserrat" w:cs="Calibri"/>
                <w:color w:val="212529"/>
                <w:sz w:val="24"/>
                <w:szCs w:val="24"/>
                <w:lang w:eastAsia="ru-RU"/>
              </w:rPr>
              <w:t>87 752,49</w:t>
            </w:r>
          </w:p>
          <w:p w14:paraId="5C92E8CC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F9BDD8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F4B1E1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7C">
              <w:rPr>
                <w:rFonts w:ascii="Montserrat" w:eastAsia="Times New Roman" w:hAnsi="Montserrat" w:cs="Calibri"/>
                <w:color w:val="212529"/>
                <w:sz w:val="24"/>
                <w:szCs w:val="24"/>
                <w:lang w:eastAsia="ru-RU"/>
              </w:rPr>
              <w:t>86 926,02</w:t>
            </w:r>
          </w:p>
        </w:tc>
      </w:tr>
      <w:tr w:rsidR="00010A7C" w:rsidRPr="00010A7C" w14:paraId="67891730" w14:textId="77777777" w:rsidTr="00010A7C">
        <w:trPr>
          <w:trHeight w:val="1110"/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A45F21D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7C">
              <w:rPr>
                <w:rFonts w:ascii="Montserrat" w:eastAsia="Times New Roman" w:hAnsi="Montserrat" w:cs="Calibri"/>
                <w:b/>
                <w:bCs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86609CB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7C">
              <w:rPr>
                <w:rFonts w:ascii="Montserrat" w:eastAsia="Times New Roman" w:hAnsi="Montserrat" w:cs="Calibri"/>
                <w:color w:val="212529"/>
                <w:sz w:val="24"/>
                <w:szCs w:val="24"/>
                <w:lang w:eastAsia="ru-RU"/>
              </w:rPr>
              <w:t>Радченко Наталья Анатольевна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92809F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7C">
              <w:rPr>
                <w:rFonts w:ascii="Montserrat" w:eastAsia="Times New Roman" w:hAnsi="Montserrat" w:cs="Calibri"/>
                <w:color w:val="212529"/>
                <w:sz w:val="24"/>
                <w:szCs w:val="24"/>
                <w:lang w:eastAsia="ru-RU"/>
              </w:rPr>
              <w:t>Заместитель директора по финансам-главный бухгалтер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385D1F5D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7C">
              <w:rPr>
                <w:rFonts w:ascii="Montserrat" w:eastAsia="Times New Roman" w:hAnsi="Montserrat" w:cs="Calibri"/>
                <w:color w:val="212529"/>
                <w:sz w:val="24"/>
                <w:szCs w:val="24"/>
                <w:lang w:eastAsia="ru-RU"/>
              </w:rPr>
              <w:t>62 885,62</w:t>
            </w:r>
          </w:p>
        </w:tc>
      </w:tr>
      <w:tr w:rsidR="00010A7C" w:rsidRPr="00010A7C" w14:paraId="7194FEEF" w14:textId="77777777" w:rsidTr="00010A7C">
        <w:trPr>
          <w:trHeight w:val="1125"/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4B7591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7C">
              <w:rPr>
                <w:rFonts w:ascii="Montserrat" w:eastAsia="Times New Roman" w:hAnsi="Montserrat" w:cs="Calibri"/>
                <w:b/>
                <w:bCs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6E9E916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A7C">
              <w:rPr>
                <w:rFonts w:ascii="Montserrat" w:eastAsia="Times New Roman" w:hAnsi="Montserrat" w:cs="Calibri"/>
                <w:color w:val="212529"/>
                <w:sz w:val="24"/>
                <w:szCs w:val="24"/>
                <w:lang w:eastAsia="ru-RU"/>
              </w:rPr>
              <w:t>Плутахин</w:t>
            </w:r>
            <w:proofErr w:type="spellEnd"/>
            <w:r w:rsidRPr="00010A7C">
              <w:rPr>
                <w:rFonts w:ascii="Montserrat" w:eastAsia="Times New Roman" w:hAnsi="Montserrat" w:cs="Calibri"/>
                <w:color w:val="212529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69FA751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7C">
              <w:rPr>
                <w:rFonts w:ascii="Montserrat" w:eastAsia="Times New Roman" w:hAnsi="Montserrat" w:cs="Calibri"/>
                <w:color w:val="212529"/>
                <w:sz w:val="24"/>
                <w:szCs w:val="24"/>
                <w:lang w:eastAsia="ru-RU"/>
              </w:rPr>
              <w:t>Заместитель директора по оперативной работе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29C5A" w14:textId="77777777" w:rsidR="00010A7C" w:rsidRPr="00010A7C" w:rsidRDefault="00010A7C" w:rsidP="00010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7C">
              <w:rPr>
                <w:rFonts w:ascii="Montserrat" w:eastAsia="Times New Roman" w:hAnsi="Montserrat" w:cs="Calibri"/>
                <w:color w:val="212529"/>
                <w:sz w:val="24"/>
                <w:szCs w:val="24"/>
                <w:lang w:eastAsia="ru-RU"/>
              </w:rPr>
              <w:t>64 703,55</w:t>
            </w:r>
          </w:p>
        </w:tc>
      </w:tr>
    </w:tbl>
    <w:p w14:paraId="42374416" w14:textId="77777777" w:rsidR="008D4B21" w:rsidRDefault="008D4B21"/>
    <w:sectPr w:rsidR="008D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7C"/>
    <w:rsid w:val="00010A7C"/>
    <w:rsid w:val="008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14B1"/>
  <w15:chartTrackingRefBased/>
  <w15:docId w15:val="{CF1BB373-70CC-4CA5-AF6B-A532A8A1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2023-02-10T11:36:00Z</dcterms:created>
  <dcterms:modified xsi:type="dcterms:W3CDTF">2023-02-10T11:37:00Z</dcterms:modified>
</cp:coreProperties>
</file>