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5A" w:rsidRDefault="00B0495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0495A" w:rsidRDefault="00B0495A">
      <w:pPr>
        <w:pStyle w:val="ConsPlusNormal"/>
        <w:outlineLvl w:val="0"/>
      </w:pPr>
    </w:p>
    <w:p w:rsidR="00B0495A" w:rsidRDefault="00B0495A">
      <w:pPr>
        <w:pStyle w:val="ConsPlusTitle"/>
        <w:jc w:val="center"/>
        <w:outlineLvl w:val="0"/>
      </w:pPr>
      <w:r>
        <w:t>СОВЕТ ДЕПУТАТОВ СТАРООСКОЛЬСКОГО ГОРОДСКОГО ОКРУГА</w:t>
      </w:r>
    </w:p>
    <w:p w:rsidR="00B0495A" w:rsidRDefault="00B0495A">
      <w:pPr>
        <w:pStyle w:val="ConsPlusTitle"/>
        <w:jc w:val="center"/>
      </w:pPr>
      <w:r>
        <w:t>БЕЛГОРОДСКОЙ ОБЛАСТИ</w:t>
      </w:r>
    </w:p>
    <w:p w:rsidR="00B0495A" w:rsidRDefault="00B0495A">
      <w:pPr>
        <w:pStyle w:val="ConsPlusTitle"/>
        <w:jc w:val="center"/>
      </w:pPr>
    </w:p>
    <w:p w:rsidR="00B0495A" w:rsidRDefault="00B0495A">
      <w:pPr>
        <w:pStyle w:val="ConsPlusTitle"/>
        <w:jc w:val="center"/>
      </w:pPr>
      <w:r>
        <w:t>РЕШЕНИЕ</w:t>
      </w:r>
    </w:p>
    <w:p w:rsidR="00B0495A" w:rsidRDefault="00B0495A">
      <w:pPr>
        <w:pStyle w:val="ConsPlusTitle"/>
        <w:jc w:val="center"/>
      </w:pPr>
      <w:r>
        <w:t>от 27 июня 2008 г. N 107</w:t>
      </w:r>
    </w:p>
    <w:p w:rsidR="00B0495A" w:rsidRDefault="00B0495A">
      <w:pPr>
        <w:pStyle w:val="ConsPlusTitle"/>
        <w:jc w:val="center"/>
      </w:pPr>
    </w:p>
    <w:p w:rsidR="00B0495A" w:rsidRDefault="00B0495A">
      <w:pPr>
        <w:pStyle w:val="ConsPlusTitle"/>
        <w:jc w:val="center"/>
      </w:pPr>
      <w:r>
        <w:t>ОБ УТВЕРЖДЕНИИ ПОЛОЖЕНИЯ О ПОЧЕТНОЙ ГРАМОТЕ</w:t>
      </w:r>
    </w:p>
    <w:p w:rsidR="00B0495A" w:rsidRDefault="00B0495A">
      <w:pPr>
        <w:pStyle w:val="ConsPlusTitle"/>
        <w:jc w:val="center"/>
      </w:pPr>
      <w:r>
        <w:t>ГЛАВЫ АДМИНИСТРАЦИИ СТАРООСКОЛЬСКОГО ГОРОДСКОГО</w:t>
      </w:r>
    </w:p>
    <w:p w:rsidR="00B0495A" w:rsidRDefault="00B0495A">
      <w:pPr>
        <w:pStyle w:val="ConsPlusTitle"/>
        <w:jc w:val="center"/>
      </w:pPr>
      <w:r>
        <w:t>ОКРУГА БЕЛГОРОДСКОЙ ОБЛАСТИ</w:t>
      </w:r>
    </w:p>
    <w:p w:rsidR="00B0495A" w:rsidRDefault="00B0495A">
      <w:pPr>
        <w:pStyle w:val="ConsPlusNormal"/>
        <w:jc w:val="center"/>
      </w:pPr>
      <w:r>
        <w:t>Список изменяющих документов</w:t>
      </w:r>
    </w:p>
    <w:p w:rsidR="00B0495A" w:rsidRDefault="00B0495A">
      <w:pPr>
        <w:pStyle w:val="ConsPlusNormal"/>
        <w:jc w:val="center"/>
      </w:pPr>
      <w:r>
        <w:t>(в ред. решений Совета депутатов Старооскольского городского округа</w:t>
      </w:r>
    </w:p>
    <w:p w:rsidR="00B0495A" w:rsidRDefault="00B0495A">
      <w:pPr>
        <w:pStyle w:val="ConsPlusNormal"/>
        <w:jc w:val="center"/>
      </w:pPr>
      <w:r>
        <w:t xml:space="preserve">Белгородской области от 30.01.2009 </w:t>
      </w:r>
      <w:hyperlink r:id="rId5" w:history="1">
        <w:r>
          <w:rPr>
            <w:color w:val="0000FF"/>
          </w:rPr>
          <w:t>N 254</w:t>
        </w:r>
      </w:hyperlink>
      <w:r>
        <w:t xml:space="preserve">, от 25.02.2011 </w:t>
      </w:r>
      <w:hyperlink r:id="rId6" w:history="1">
        <w:r>
          <w:rPr>
            <w:color w:val="0000FF"/>
          </w:rPr>
          <w:t>N 539</w:t>
        </w:r>
      </w:hyperlink>
      <w:r>
        <w:t>,</w:t>
      </w:r>
    </w:p>
    <w:p w:rsidR="00B0495A" w:rsidRDefault="00B0495A">
      <w:pPr>
        <w:pStyle w:val="ConsPlusNormal"/>
        <w:jc w:val="center"/>
      </w:pPr>
      <w:r>
        <w:t xml:space="preserve">от 10.02.2017 </w:t>
      </w:r>
      <w:hyperlink r:id="rId7" w:history="1">
        <w:r>
          <w:rPr>
            <w:color w:val="0000FF"/>
          </w:rPr>
          <w:t>N 524</w:t>
        </w:r>
      </w:hyperlink>
      <w:r>
        <w:t>)</w:t>
      </w:r>
    </w:p>
    <w:p w:rsidR="00B0495A" w:rsidRDefault="00B0495A">
      <w:pPr>
        <w:pStyle w:val="ConsPlusNormal"/>
        <w:jc w:val="center"/>
      </w:pPr>
    </w:p>
    <w:p w:rsidR="00B0495A" w:rsidRDefault="00B0495A">
      <w:pPr>
        <w:pStyle w:val="ConsPlusNormal"/>
        <w:ind w:firstLine="540"/>
        <w:jc w:val="both"/>
      </w:pPr>
      <w:r>
        <w:t xml:space="preserve">В целях поощрения граждан Российской Федерации, иностранных граждан, а также предприятий, учреждений и организаций за высокое профессиональное мастерство, значительный вклад в экономическое, социальное и культурное развитие Старооскольского городского округа,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color w:val="0000FF"/>
          </w:rPr>
          <w:t>решением</w:t>
        </w:r>
      </w:hyperlink>
      <w:r>
        <w:t xml:space="preserve"> Совета депутатов Старооскольского городского округа от 23 мая 2008 года N 73 "О Положении о системе наград и поощрений органов местного самоуправления Старооскольского городского округа Белгородской области", руководствуясь </w:t>
      </w:r>
      <w:hyperlink r:id="rId10" w:history="1">
        <w:r>
          <w:rPr>
            <w:color w:val="0000FF"/>
          </w:rPr>
          <w:t>Уставом</w:t>
        </w:r>
      </w:hyperlink>
      <w:r>
        <w:t xml:space="preserve"> Старооскольского городского округа Белгородской области, Совет депутатов Старооскольского городского округа решил:</w:t>
      </w:r>
    </w:p>
    <w:p w:rsidR="00B0495A" w:rsidRDefault="00B0495A">
      <w:pPr>
        <w:pStyle w:val="ConsPlusNormal"/>
        <w:ind w:firstLine="540"/>
        <w:jc w:val="both"/>
      </w:pPr>
    </w:p>
    <w:p w:rsidR="00B0495A" w:rsidRDefault="00B0495A">
      <w:pPr>
        <w:pStyle w:val="ConsPlusNormal"/>
        <w:ind w:firstLine="540"/>
        <w:jc w:val="both"/>
      </w:pPr>
      <w:r>
        <w:t xml:space="preserve">1. Утвердить </w:t>
      </w:r>
      <w:hyperlink w:anchor="P41" w:history="1">
        <w:r>
          <w:rPr>
            <w:color w:val="0000FF"/>
          </w:rPr>
          <w:t>Положение</w:t>
        </w:r>
      </w:hyperlink>
      <w:r>
        <w:t xml:space="preserve"> о Почетной грамоте главы администрации Старооскольского городского округа Белгородской области (прилагается).</w:t>
      </w:r>
    </w:p>
    <w:p w:rsidR="00B0495A" w:rsidRDefault="00B0495A">
      <w:pPr>
        <w:pStyle w:val="ConsPlusNormal"/>
        <w:ind w:firstLine="540"/>
        <w:jc w:val="both"/>
      </w:pPr>
    </w:p>
    <w:p w:rsidR="00B0495A" w:rsidRDefault="00B0495A">
      <w:pPr>
        <w:pStyle w:val="ConsPlusNormal"/>
        <w:ind w:firstLine="540"/>
        <w:jc w:val="both"/>
      </w:pPr>
      <w:r>
        <w:t>2. Главе администрации Старооскольского городского округа Белгородской области привести нормативные правовые акты в соответствие с настоящим решением.</w:t>
      </w:r>
    </w:p>
    <w:p w:rsidR="00B0495A" w:rsidRDefault="00B0495A">
      <w:pPr>
        <w:pStyle w:val="ConsPlusNormal"/>
        <w:ind w:firstLine="540"/>
        <w:jc w:val="both"/>
      </w:pPr>
    </w:p>
    <w:p w:rsidR="00B0495A" w:rsidRDefault="00B0495A">
      <w:pPr>
        <w:pStyle w:val="ConsPlusNormal"/>
        <w:ind w:firstLine="540"/>
        <w:jc w:val="both"/>
      </w:pPr>
      <w:r>
        <w:t>3. Контроль за исполнением настоящего решения возложить на постоянную комиссию Совета депутатов Старооскольского городского округа по нормативно-правовой деятельности и вопросам местного самоуправления (Лукъянцев В.Б.).</w:t>
      </w:r>
    </w:p>
    <w:p w:rsidR="00B0495A" w:rsidRDefault="00B0495A">
      <w:pPr>
        <w:pStyle w:val="ConsPlusNormal"/>
        <w:ind w:firstLine="540"/>
        <w:jc w:val="both"/>
      </w:pPr>
    </w:p>
    <w:p w:rsidR="00B0495A" w:rsidRDefault="00B0495A">
      <w:pPr>
        <w:pStyle w:val="ConsPlusNormal"/>
        <w:ind w:firstLine="540"/>
        <w:jc w:val="both"/>
      </w:pPr>
      <w:r>
        <w:t>4. Настоящее решение вступает в силу со дня его официального опубликования.</w:t>
      </w:r>
    </w:p>
    <w:p w:rsidR="00B0495A" w:rsidRDefault="00B0495A">
      <w:pPr>
        <w:pStyle w:val="ConsPlusNormal"/>
        <w:ind w:firstLine="540"/>
        <w:jc w:val="both"/>
      </w:pPr>
    </w:p>
    <w:p w:rsidR="00B0495A" w:rsidRDefault="00B0495A">
      <w:pPr>
        <w:pStyle w:val="ConsPlusNormal"/>
        <w:jc w:val="right"/>
      </w:pPr>
      <w:r>
        <w:t>Глава администрации</w:t>
      </w:r>
    </w:p>
    <w:p w:rsidR="00B0495A" w:rsidRDefault="00B0495A">
      <w:pPr>
        <w:pStyle w:val="ConsPlusNormal"/>
        <w:jc w:val="right"/>
      </w:pPr>
      <w:r>
        <w:t>Старооскольского</w:t>
      </w:r>
    </w:p>
    <w:p w:rsidR="00B0495A" w:rsidRDefault="00B0495A">
      <w:pPr>
        <w:pStyle w:val="ConsPlusNormal"/>
        <w:jc w:val="right"/>
      </w:pPr>
      <w:r>
        <w:t>городского округа</w:t>
      </w:r>
    </w:p>
    <w:p w:rsidR="00B0495A" w:rsidRDefault="00B0495A">
      <w:pPr>
        <w:pStyle w:val="ConsPlusNormal"/>
        <w:jc w:val="right"/>
      </w:pPr>
      <w:r>
        <w:t>П.Е.ШИШКИН</w:t>
      </w: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jc w:val="right"/>
        <w:outlineLvl w:val="0"/>
      </w:pPr>
      <w:r>
        <w:t>Утверждено</w:t>
      </w:r>
    </w:p>
    <w:p w:rsidR="00B0495A" w:rsidRDefault="00B0495A">
      <w:pPr>
        <w:pStyle w:val="ConsPlusNormal"/>
        <w:jc w:val="right"/>
      </w:pPr>
      <w:r>
        <w:t>решением</w:t>
      </w:r>
    </w:p>
    <w:p w:rsidR="00B0495A" w:rsidRDefault="00B0495A">
      <w:pPr>
        <w:pStyle w:val="ConsPlusNormal"/>
        <w:jc w:val="right"/>
      </w:pPr>
      <w:r>
        <w:t>Совета депутатов</w:t>
      </w:r>
    </w:p>
    <w:p w:rsidR="00B0495A" w:rsidRDefault="00B0495A">
      <w:pPr>
        <w:pStyle w:val="ConsPlusNormal"/>
        <w:jc w:val="right"/>
      </w:pPr>
      <w:r>
        <w:t>Старооскольского</w:t>
      </w:r>
    </w:p>
    <w:p w:rsidR="00B0495A" w:rsidRDefault="00B0495A">
      <w:pPr>
        <w:pStyle w:val="ConsPlusNormal"/>
        <w:jc w:val="right"/>
      </w:pPr>
      <w:r>
        <w:t>городского округа</w:t>
      </w:r>
    </w:p>
    <w:p w:rsidR="00B0495A" w:rsidRDefault="00B0495A">
      <w:pPr>
        <w:pStyle w:val="ConsPlusNormal"/>
        <w:jc w:val="right"/>
      </w:pPr>
      <w:r>
        <w:t>от 27 июня 2008 г. N 107</w:t>
      </w:r>
    </w:p>
    <w:p w:rsidR="00B0495A" w:rsidRDefault="00B0495A">
      <w:pPr>
        <w:pStyle w:val="ConsPlusNormal"/>
        <w:ind w:firstLine="540"/>
        <w:jc w:val="both"/>
      </w:pPr>
    </w:p>
    <w:p w:rsidR="00B0495A" w:rsidRDefault="00B0495A">
      <w:pPr>
        <w:pStyle w:val="ConsPlusTitle"/>
        <w:jc w:val="center"/>
      </w:pPr>
      <w:bookmarkStart w:id="1" w:name="P41"/>
      <w:bookmarkEnd w:id="1"/>
      <w:r>
        <w:t>ПОЛОЖЕНИЕ</w:t>
      </w:r>
    </w:p>
    <w:p w:rsidR="00B0495A" w:rsidRDefault="00B0495A">
      <w:pPr>
        <w:pStyle w:val="ConsPlusTitle"/>
        <w:jc w:val="center"/>
      </w:pPr>
      <w:r>
        <w:t>О ПОЧЕТНОЙ ГРАМОТЕ ГЛАВЫ АДМИНИСТРАЦИИ</w:t>
      </w:r>
    </w:p>
    <w:p w:rsidR="00B0495A" w:rsidRDefault="00B0495A">
      <w:pPr>
        <w:pStyle w:val="ConsPlusTitle"/>
        <w:jc w:val="center"/>
      </w:pPr>
      <w:r>
        <w:t>СТАРООСКОЛЬСКОГО ГОРОДСКОГО ОКРУГА БЕЛГОРОДСКОЙ ОБЛАСТИ</w:t>
      </w:r>
    </w:p>
    <w:p w:rsidR="00B0495A" w:rsidRDefault="00B0495A">
      <w:pPr>
        <w:pStyle w:val="ConsPlusNormal"/>
        <w:jc w:val="center"/>
      </w:pPr>
      <w:r>
        <w:t>Список изменяющих документов</w:t>
      </w:r>
    </w:p>
    <w:p w:rsidR="00B0495A" w:rsidRDefault="00B0495A">
      <w:pPr>
        <w:pStyle w:val="ConsPlusNormal"/>
        <w:jc w:val="center"/>
      </w:pPr>
      <w:r>
        <w:t>(в ред. решений Совета депутатов Старооскольского городского округа</w:t>
      </w:r>
    </w:p>
    <w:p w:rsidR="00B0495A" w:rsidRDefault="00B0495A">
      <w:pPr>
        <w:pStyle w:val="ConsPlusNormal"/>
        <w:jc w:val="center"/>
      </w:pPr>
      <w:r>
        <w:t xml:space="preserve">Белгородской области от 30.01.2009 </w:t>
      </w:r>
      <w:hyperlink r:id="rId11" w:history="1">
        <w:r>
          <w:rPr>
            <w:color w:val="0000FF"/>
          </w:rPr>
          <w:t>N 254</w:t>
        </w:r>
      </w:hyperlink>
      <w:r>
        <w:t xml:space="preserve">, от 25.02.2011 </w:t>
      </w:r>
      <w:hyperlink r:id="rId12" w:history="1">
        <w:r>
          <w:rPr>
            <w:color w:val="0000FF"/>
          </w:rPr>
          <w:t>N 539</w:t>
        </w:r>
      </w:hyperlink>
      <w:r>
        <w:t>,</w:t>
      </w:r>
    </w:p>
    <w:p w:rsidR="00B0495A" w:rsidRDefault="00B0495A">
      <w:pPr>
        <w:pStyle w:val="ConsPlusNormal"/>
        <w:jc w:val="center"/>
      </w:pPr>
      <w:r>
        <w:t xml:space="preserve">от 10.02.2017 </w:t>
      </w:r>
      <w:hyperlink r:id="rId13" w:history="1">
        <w:r>
          <w:rPr>
            <w:color w:val="0000FF"/>
          </w:rPr>
          <w:t>N 524</w:t>
        </w:r>
      </w:hyperlink>
      <w:r>
        <w:t>)</w:t>
      </w:r>
    </w:p>
    <w:p w:rsidR="00B0495A" w:rsidRDefault="00B0495A">
      <w:pPr>
        <w:pStyle w:val="ConsPlusNormal"/>
        <w:ind w:firstLine="540"/>
        <w:jc w:val="both"/>
      </w:pPr>
    </w:p>
    <w:p w:rsidR="00B0495A" w:rsidRDefault="00B0495A">
      <w:pPr>
        <w:pStyle w:val="ConsPlusNormal"/>
        <w:jc w:val="center"/>
        <w:outlineLvl w:val="1"/>
      </w:pPr>
      <w:r>
        <w:t>1. Общие положения</w:t>
      </w:r>
    </w:p>
    <w:p w:rsidR="00B0495A" w:rsidRDefault="00B0495A">
      <w:pPr>
        <w:pStyle w:val="ConsPlusNormal"/>
        <w:ind w:firstLine="540"/>
        <w:jc w:val="both"/>
      </w:pPr>
    </w:p>
    <w:p w:rsidR="00B0495A" w:rsidRDefault="00B0495A">
      <w:pPr>
        <w:pStyle w:val="ConsPlusNormal"/>
        <w:ind w:firstLine="540"/>
        <w:jc w:val="both"/>
      </w:pPr>
      <w:r>
        <w:t>1.1. Положение о Почетной грамоте главы администрации Старооскольского городского округа Белгородской области определяет основания, процедуру оформления и условия награждения Почетной грамотой главы администрации Старооскольского городского округа Белгородской области (далее - Почетная грамота). Почетная грамота является одним из видов поощрения главы администрации Старооскольского городского округа Белгородской области (далее - глава администрации городского округа).</w:t>
      </w:r>
    </w:p>
    <w:p w:rsidR="00B0495A" w:rsidRDefault="00B0495A">
      <w:pPr>
        <w:pStyle w:val="ConsPlusNormal"/>
        <w:spacing w:before="220"/>
        <w:ind w:firstLine="540"/>
        <w:jc w:val="both"/>
      </w:pPr>
      <w:r>
        <w:t>1.2. Почетной грамотой награждаются жители Старооскольского городского округа Белгородской области (далее - городской округ), граждане Российской Федерации и иностранные граждане, а также предприятия, учреждения и организации независимо от форм собственности.</w:t>
      </w:r>
    </w:p>
    <w:p w:rsidR="00B0495A" w:rsidRDefault="00B0495A">
      <w:pPr>
        <w:pStyle w:val="ConsPlusNormal"/>
        <w:spacing w:before="220"/>
        <w:ind w:firstLine="540"/>
        <w:jc w:val="both"/>
      </w:pPr>
      <w:r>
        <w:t>1.3. Основаниями для награждения Почетной грамотой являются:</w:t>
      </w:r>
    </w:p>
    <w:p w:rsidR="00B0495A" w:rsidRDefault="00B0495A">
      <w:pPr>
        <w:pStyle w:val="ConsPlusNormal"/>
        <w:spacing w:before="220"/>
        <w:ind w:firstLine="540"/>
        <w:jc w:val="both"/>
      </w:pPr>
      <w:r>
        <w:t>а) многолетний добросовестный труд;</w:t>
      </w:r>
    </w:p>
    <w:p w:rsidR="00B0495A" w:rsidRDefault="00B0495A">
      <w:pPr>
        <w:pStyle w:val="ConsPlusNormal"/>
        <w:spacing w:before="220"/>
        <w:ind w:firstLine="540"/>
        <w:jc w:val="both"/>
      </w:pPr>
      <w:r>
        <w:t>б) общественно значимый вклад в социально-экономическое развитие городского округа;</w:t>
      </w:r>
    </w:p>
    <w:p w:rsidR="00B0495A" w:rsidRDefault="00B0495A">
      <w:pPr>
        <w:pStyle w:val="ConsPlusNormal"/>
        <w:spacing w:before="220"/>
        <w:ind w:firstLine="540"/>
        <w:jc w:val="both"/>
      </w:pPr>
      <w:r>
        <w:t>в) высокие достижения в производственной, научно-исследовательской, государственной, социально-культурной, общественной и благотворительной деятельности;</w:t>
      </w:r>
    </w:p>
    <w:p w:rsidR="00B0495A" w:rsidRDefault="00B0495A">
      <w:pPr>
        <w:pStyle w:val="ConsPlusNormal"/>
        <w:spacing w:before="220"/>
        <w:ind w:firstLine="540"/>
        <w:jc w:val="both"/>
      </w:pPr>
      <w:r>
        <w:t>г) заслуги в подготовке высококвалифицированных кадров, воспитании подрастающего поколения;</w:t>
      </w:r>
    </w:p>
    <w:p w:rsidR="00B0495A" w:rsidRDefault="00B0495A">
      <w:pPr>
        <w:pStyle w:val="ConsPlusNormal"/>
        <w:spacing w:before="220"/>
        <w:ind w:firstLine="540"/>
        <w:jc w:val="both"/>
      </w:pPr>
      <w:r>
        <w:t>д) заслуги по укреплению законности и правопорядка.</w:t>
      </w:r>
    </w:p>
    <w:p w:rsidR="00B0495A" w:rsidRDefault="00B0495A">
      <w:pPr>
        <w:pStyle w:val="ConsPlusNormal"/>
        <w:spacing w:before="220"/>
        <w:ind w:firstLine="540"/>
        <w:jc w:val="both"/>
      </w:pPr>
      <w:r>
        <w:t>1.4. Почетной грамотой награждаются в канун Дня города Старый Оскол либо в день празднования памятной или праздничной (профессиональной), юбилейной даты.</w:t>
      </w:r>
    </w:p>
    <w:p w:rsidR="00B0495A" w:rsidRDefault="00B0495A">
      <w:pPr>
        <w:pStyle w:val="ConsPlusNormal"/>
        <w:spacing w:before="220"/>
        <w:ind w:firstLine="540"/>
        <w:jc w:val="both"/>
      </w:pPr>
      <w:r>
        <w:t>Юбилейными датами предприятий, учреждений, организаций считаются 10, 20, 30, 40, 50 лет, 100 лет и каждые последующие 50 лет со дня основания, а для граждан - 50 лет, 55 лет (для женщин), 60 лет и каждые последующие 5 лет со дня рождения.</w:t>
      </w:r>
    </w:p>
    <w:p w:rsidR="00B0495A" w:rsidRDefault="00B0495A">
      <w:pPr>
        <w:pStyle w:val="ConsPlusNormal"/>
        <w:ind w:firstLine="540"/>
        <w:jc w:val="both"/>
      </w:pPr>
    </w:p>
    <w:p w:rsidR="00B0495A" w:rsidRDefault="00B0495A">
      <w:pPr>
        <w:pStyle w:val="ConsPlusNormal"/>
        <w:jc w:val="center"/>
        <w:outlineLvl w:val="1"/>
      </w:pPr>
      <w:r>
        <w:t>2. Порядок награждения Почетной грамотой</w:t>
      </w:r>
    </w:p>
    <w:p w:rsidR="00B0495A" w:rsidRDefault="00B0495A">
      <w:pPr>
        <w:pStyle w:val="ConsPlusNormal"/>
        <w:ind w:firstLine="540"/>
        <w:jc w:val="both"/>
      </w:pPr>
    </w:p>
    <w:p w:rsidR="00B0495A" w:rsidRDefault="00B0495A">
      <w:pPr>
        <w:pStyle w:val="ConsPlusNormal"/>
        <w:ind w:firstLine="540"/>
        <w:jc w:val="both"/>
      </w:pPr>
      <w:r>
        <w:t>2.1. Представление к награждению Почетной грамотой вносится главе администрации городского округа председателем Совета депутатов городского округа, постоянными комиссиями Совета депутатов городского округа, руководителями функциональных, отраслевых, территориальных органов администрации Старооскольского городского округа, предприятий, организаций, учреждений, политическими партиями, общественными организациями.</w:t>
      </w:r>
    </w:p>
    <w:p w:rsidR="00B0495A" w:rsidRDefault="00B0495A">
      <w:pPr>
        <w:pStyle w:val="ConsPlusNormal"/>
        <w:jc w:val="both"/>
      </w:pPr>
      <w:r>
        <w:t xml:space="preserve">(в ред. </w:t>
      </w:r>
      <w:hyperlink r:id="rId14" w:history="1">
        <w:r>
          <w:rPr>
            <w:color w:val="0000FF"/>
          </w:rPr>
          <w:t>решения</w:t>
        </w:r>
      </w:hyperlink>
      <w:r>
        <w:t xml:space="preserve"> Совета депутатов Старооскольского городского округа Белгородской области от 30.01.2009 N 254)</w:t>
      </w:r>
    </w:p>
    <w:p w:rsidR="00B0495A" w:rsidRDefault="00B0495A">
      <w:pPr>
        <w:pStyle w:val="ConsPlusNormal"/>
        <w:spacing w:before="220"/>
        <w:ind w:firstLine="540"/>
        <w:jc w:val="both"/>
      </w:pPr>
      <w:r>
        <w:t>Представление к награждению Почетной грамотой вносится не позднее чем за один месяц до предполагаемой даты вручения.</w:t>
      </w:r>
    </w:p>
    <w:p w:rsidR="00B0495A" w:rsidRDefault="00B0495A">
      <w:pPr>
        <w:pStyle w:val="ConsPlusNormal"/>
        <w:spacing w:before="220"/>
        <w:ind w:firstLine="540"/>
        <w:jc w:val="both"/>
      </w:pPr>
      <w:r>
        <w:t>2.2. При внесении предложений о награждении Почетной грамотой граждан направляются следующие документы:</w:t>
      </w:r>
    </w:p>
    <w:p w:rsidR="00B0495A" w:rsidRDefault="00B0495A">
      <w:pPr>
        <w:pStyle w:val="ConsPlusNormal"/>
        <w:spacing w:before="220"/>
        <w:ind w:firstLine="540"/>
        <w:jc w:val="both"/>
      </w:pPr>
      <w:r>
        <w:t xml:space="preserve">а) </w:t>
      </w:r>
      <w:hyperlink w:anchor="P118" w:history="1">
        <w:r>
          <w:rPr>
            <w:color w:val="0000FF"/>
          </w:rPr>
          <w:t>представление</w:t>
        </w:r>
      </w:hyperlink>
      <w:r>
        <w:t xml:space="preserve"> к награждению Почетной грамотой (приложение N 1);</w:t>
      </w:r>
    </w:p>
    <w:p w:rsidR="00B0495A" w:rsidRDefault="00B0495A">
      <w:pPr>
        <w:pStyle w:val="ConsPlusNormal"/>
        <w:spacing w:before="220"/>
        <w:ind w:firstLine="540"/>
        <w:jc w:val="both"/>
      </w:pPr>
      <w:r>
        <w:t>б) сведения о производственных, научных и иных достижениях лица, представляемого к награждению;</w:t>
      </w:r>
    </w:p>
    <w:p w:rsidR="00B0495A" w:rsidRDefault="00B0495A">
      <w:pPr>
        <w:pStyle w:val="ConsPlusNormal"/>
        <w:spacing w:before="220"/>
        <w:ind w:firstLine="540"/>
        <w:jc w:val="both"/>
      </w:pPr>
      <w:r>
        <w:t>в) справка-характеристика на лицо, представляемое к награждению.</w:t>
      </w:r>
    </w:p>
    <w:p w:rsidR="00B0495A" w:rsidRDefault="00B0495A">
      <w:pPr>
        <w:pStyle w:val="ConsPlusNormal"/>
        <w:spacing w:before="220"/>
        <w:ind w:firstLine="540"/>
        <w:jc w:val="both"/>
      </w:pPr>
      <w:r>
        <w:t>2.3. При представлении к награждению Почетной грамотой предприятий, учреждений и организаций направляются следующие документы:</w:t>
      </w:r>
    </w:p>
    <w:p w:rsidR="00B0495A" w:rsidRDefault="00B0495A">
      <w:pPr>
        <w:pStyle w:val="ConsPlusNormal"/>
        <w:spacing w:before="220"/>
        <w:ind w:firstLine="540"/>
        <w:jc w:val="both"/>
      </w:pPr>
      <w:r>
        <w:t xml:space="preserve">а) </w:t>
      </w:r>
      <w:hyperlink w:anchor="P164" w:history="1">
        <w:r>
          <w:rPr>
            <w:color w:val="0000FF"/>
          </w:rPr>
          <w:t>представление</w:t>
        </w:r>
      </w:hyperlink>
      <w:r>
        <w:t xml:space="preserve"> к награждению Почетной грамотой, согласованное с руководителем органа администрации городского округа, курирующего соответствующее предприятие, учреждение или организацию (приложение N 2);</w:t>
      </w:r>
    </w:p>
    <w:p w:rsidR="00B0495A" w:rsidRDefault="00B0495A">
      <w:pPr>
        <w:pStyle w:val="ConsPlusNormal"/>
        <w:spacing w:before="220"/>
        <w:ind w:firstLine="540"/>
        <w:jc w:val="both"/>
      </w:pPr>
      <w:r>
        <w:t>б) справка о социально-экономическом развитии предприятия, учреждения, организации и о его вкладе в экономику региона;</w:t>
      </w:r>
    </w:p>
    <w:p w:rsidR="00B0495A" w:rsidRDefault="00B0495A">
      <w:pPr>
        <w:pStyle w:val="ConsPlusNormal"/>
        <w:spacing w:before="220"/>
        <w:ind w:firstLine="540"/>
        <w:jc w:val="both"/>
      </w:pPr>
      <w:r>
        <w:t>в) справка об отсутствии задолженности предприятия, учреждения, организации по выплате заработной платы, по налогам;</w:t>
      </w:r>
    </w:p>
    <w:p w:rsidR="00B0495A" w:rsidRDefault="00B0495A">
      <w:pPr>
        <w:pStyle w:val="ConsPlusNormal"/>
        <w:spacing w:before="220"/>
        <w:ind w:firstLine="540"/>
        <w:jc w:val="both"/>
      </w:pPr>
      <w:r>
        <w:t>г) при представлении к награждению в связи с юбилейной датой прилагается архивная справка, подтверждающая дату образования предприятия, учреждения, организации.</w:t>
      </w:r>
    </w:p>
    <w:p w:rsidR="00B0495A" w:rsidRDefault="00B0495A">
      <w:pPr>
        <w:pStyle w:val="ConsPlusNormal"/>
        <w:spacing w:before="220"/>
        <w:ind w:firstLine="540"/>
        <w:jc w:val="both"/>
      </w:pPr>
      <w:r>
        <w:t>2.4. К награждению Почетной грамотой представляются лица, имеющие благодарность главы администрации городского округа.</w:t>
      </w:r>
    </w:p>
    <w:p w:rsidR="00B0495A" w:rsidRDefault="00B0495A">
      <w:pPr>
        <w:pStyle w:val="ConsPlusNormal"/>
        <w:spacing w:before="220"/>
        <w:ind w:firstLine="540"/>
        <w:jc w:val="both"/>
      </w:pPr>
      <w:r>
        <w:t>2.5. Решение о награждении Почетной грамотой оформляется постановлением администрации городского округа.</w:t>
      </w:r>
    </w:p>
    <w:p w:rsidR="00B0495A" w:rsidRDefault="00B0495A">
      <w:pPr>
        <w:pStyle w:val="ConsPlusNormal"/>
        <w:spacing w:before="220"/>
        <w:ind w:firstLine="540"/>
        <w:jc w:val="both"/>
      </w:pPr>
      <w:r>
        <w:t>Почетная грамота подписывается главой администрации городского округа или лицом, его замещающим.</w:t>
      </w:r>
    </w:p>
    <w:p w:rsidR="00B0495A" w:rsidRDefault="00B0495A">
      <w:pPr>
        <w:pStyle w:val="ConsPlusNormal"/>
        <w:jc w:val="both"/>
      </w:pPr>
      <w:r>
        <w:t xml:space="preserve">(п. 2.5 в ред. </w:t>
      </w:r>
      <w:hyperlink r:id="rId15" w:history="1">
        <w:r>
          <w:rPr>
            <w:color w:val="0000FF"/>
          </w:rPr>
          <w:t>решения</w:t>
        </w:r>
      </w:hyperlink>
      <w:r>
        <w:t xml:space="preserve"> Совета депутатов Старооскольского городского округа Белгородской области от 10.02.2017 N 524)</w:t>
      </w:r>
    </w:p>
    <w:p w:rsidR="00B0495A" w:rsidRDefault="00B0495A">
      <w:pPr>
        <w:pStyle w:val="ConsPlusNormal"/>
        <w:spacing w:before="220"/>
        <w:ind w:firstLine="540"/>
        <w:jc w:val="both"/>
      </w:pPr>
      <w:r>
        <w:t>2.6. На основании представленных документов отдел документационного обеспечения администрации городского округа готовит проект постановления администрации городского округа о награждении.</w:t>
      </w:r>
    </w:p>
    <w:p w:rsidR="00B0495A" w:rsidRDefault="00B0495A">
      <w:pPr>
        <w:pStyle w:val="ConsPlusNormal"/>
        <w:jc w:val="both"/>
      </w:pPr>
      <w:r>
        <w:t xml:space="preserve">(в ред. </w:t>
      </w:r>
      <w:hyperlink r:id="rId16" w:history="1">
        <w:r>
          <w:rPr>
            <w:color w:val="0000FF"/>
          </w:rPr>
          <w:t>решения</w:t>
        </w:r>
      </w:hyperlink>
      <w:r>
        <w:t xml:space="preserve"> Совета депутатов Старооскольского городского округа Белгородской области от 10.02.2017 N 524)</w:t>
      </w:r>
    </w:p>
    <w:p w:rsidR="00B0495A" w:rsidRDefault="00B0495A">
      <w:pPr>
        <w:pStyle w:val="ConsPlusNormal"/>
        <w:spacing w:before="220"/>
        <w:ind w:firstLine="540"/>
        <w:jc w:val="both"/>
      </w:pPr>
      <w:r>
        <w:t>2.7. Учет и регистрацию награжденных Почетной грамотой осуществляет отдел документационного обеспечения администрации городского округа.</w:t>
      </w:r>
    </w:p>
    <w:p w:rsidR="00B0495A" w:rsidRDefault="00B0495A">
      <w:pPr>
        <w:pStyle w:val="ConsPlusNormal"/>
        <w:spacing w:before="220"/>
        <w:ind w:firstLine="540"/>
        <w:jc w:val="both"/>
      </w:pPr>
      <w:r>
        <w:t>2.8. Основаниями к отказу в награждении Почетной грамотой являются:</w:t>
      </w:r>
    </w:p>
    <w:p w:rsidR="00B0495A" w:rsidRDefault="00B0495A">
      <w:pPr>
        <w:pStyle w:val="ConsPlusNormal"/>
        <w:spacing w:before="220"/>
        <w:ind w:firstLine="540"/>
        <w:jc w:val="both"/>
      </w:pPr>
      <w:r>
        <w:t>а) наличие недостоверной информации в представлении;</w:t>
      </w:r>
    </w:p>
    <w:p w:rsidR="00B0495A" w:rsidRDefault="00B0495A">
      <w:pPr>
        <w:pStyle w:val="ConsPlusNormal"/>
        <w:spacing w:before="220"/>
        <w:ind w:firstLine="540"/>
        <w:jc w:val="both"/>
      </w:pPr>
      <w:r>
        <w:t>б) недостаточность заслуг кандидата, представленного к награждению;</w:t>
      </w:r>
    </w:p>
    <w:p w:rsidR="00B0495A" w:rsidRDefault="00B0495A">
      <w:pPr>
        <w:pStyle w:val="ConsPlusNormal"/>
        <w:spacing w:before="220"/>
        <w:ind w:firstLine="540"/>
        <w:jc w:val="both"/>
      </w:pPr>
      <w:r>
        <w:t>в) несоблюдение сроков представления ходатайств о награждении;</w:t>
      </w:r>
    </w:p>
    <w:p w:rsidR="00B0495A" w:rsidRDefault="00B0495A">
      <w:pPr>
        <w:pStyle w:val="ConsPlusNormal"/>
        <w:spacing w:before="220"/>
        <w:ind w:firstLine="540"/>
        <w:jc w:val="both"/>
      </w:pPr>
      <w:r>
        <w:t>г) наличие дисциплинарного взыскания у кандидата на момент награждения;</w:t>
      </w:r>
    </w:p>
    <w:p w:rsidR="00B0495A" w:rsidRDefault="00B0495A">
      <w:pPr>
        <w:pStyle w:val="ConsPlusNormal"/>
        <w:spacing w:before="220"/>
        <w:ind w:firstLine="540"/>
        <w:jc w:val="both"/>
      </w:pPr>
      <w:r>
        <w:t>д) наличие задолженности предприятия, учреждения, организации по выплате заработной платы, по налогам (если кандидатом на награждение Почетной грамотой является предприятие, учреждение, организация либо ее руководитель).</w:t>
      </w:r>
    </w:p>
    <w:p w:rsidR="00B0495A" w:rsidRDefault="00B0495A">
      <w:pPr>
        <w:pStyle w:val="ConsPlusNormal"/>
        <w:spacing w:before="220"/>
        <w:ind w:firstLine="540"/>
        <w:jc w:val="both"/>
      </w:pPr>
      <w:r>
        <w:t>2.9. Проведение организационно-технических мероприятий по подготовке вручения Почетной грамоты возлагается на организационно-контрольное управление администрации городского округа и соответствующее структурное подразделение администрации городского округа, курирующее сферу деятельности, в которой работает награжденный.</w:t>
      </w:r>
    </w:p>
    <w:p w:rsidR="00B0495A" w:rsidRDefault="00B0495A">
      <w:pPr>
        <w:pStyle w:val="ConsPlusNormal"/>
        <w:spacing w:before="220"/>
        <w:ind w:firstLine="540"/>
        <w:jc w:val="both"/>
      </w:pPr>
      <w:r>
        <w:t>2.10. Почетная грамота вручается награжденному в торжественной обстановке главой администрации городского округа, его заместителями, руководителями структурных подразделений администрации городского округа или по поручению главы администрации городского округа другим должностным лицом.</w:t>
      </w:r>
    </w:p>
    <w:p w:rsidR="00B0495A" w:rsidRDefault="00B0495A">
      <w:pPr>
        <w:pStyle w:val="ConsPlusNormal"/>
        <w:ind w:firstLine="540"/>
        <w:jc w:val="both"/>
      </w:pPr>
    </w:p>
    <w:p w:rsidR="00B0495A" w:rsidRDefault="00B0495A">
      <w:pPr>
        <w:pStyle w:val="ConsPlusNormal"/>
        <w:jc w:val="center"/>
        <w:outlineLvl w:val="1"/>
      </w:pPr>
      <w:r>
        <w:t>3. Заключительные положения</w:t>
      </w:r>
    </w:p>
    <w:p w:rsidR="00B0495A" w:rsidRDefault="00B0495A">
      <w:pPr>
        <w:pStyle w:val="ConsPlusNormal"/>
        <w:ind w:firstLine="540"/>
        <w:jc w:val="both"/>
      </w:pPr>
    </w:p>
    <w:p w:rsidR="00B0495A" w:rsidRDefault="00B0495A">
      <w:pPr>
        <w:pStyle w:val="ConsPlusNormal"/>
        <w:ind w:firstLine="540"/>
        <w:jc w:val="both"/>
      </w:pPr>
      <w:r>
        <w:t>3.1. Награжденному Почетной грамотой - работнику учреждения, организации бюджетной сферы городского округа выплачивается единовременная денежная премия в размере 3000 (трех тысяч) рублей из средств, предусмотренных по соответствующему учреждению, организации бюджетной сферы городского округа на оплату труда.</w:t>
      </w:r>
    </w:p>
    <w:p w:rsidR="00B0495A" w:rsidRDefault="00B0495A">
      <w:pPr>
        <w:pStyle w:val="ConsPlusNormal"/>
        <w:jc w:val="both"/>
      </w:pPr>
      <w:r>
        <w:t xml:space="preserve">(в ред. </w:t>
      </w:r>
      <w:hyperlink r:id="rId17" w:history="1">
        <w:r>
          <w:rPr>
            <w:color w:val="0000FF"/>
          </w:rPr>
          <w:t>решения</w:t>
        </w:r>
      </w:hyperlink>
      <w:r>
        <w:t xml:space="preserve"> Совета депутатов Старооскольского городского округа Белгородской области от 25.02.2011 N 539)</w:t>
      </w:r>
    </w:p>
    <w:p w:rsidR="00B0495A" w:rsidRDefault="00B0495A">
      <w:pPr>
        <w:pStyle w:val="ConsPlusNormal"/>
        <w:spacing w:before="220"/>
        <w:ind w:firstLine="540"/>
        <w:jc w:val="both"/>
      </w:pPr>
      <w:r>
        <w:t>Работнику предприятия, учреждения, организации не являющимися учреждением, организацией бюджетной сферы городского округа, награжденному Почетной грамотой, единовременная денежная премия выплачивается за счет средств юридического лица, направившего ходатайство о награждении, в размере не менее 3000 (трех тысяч) рублей.</w:t>
      </w:r>
    </w:p>
    <w:p w:rsidR="00B0495A" w:rsidRDefault="00B0495A">
      <w:pPr>
        <w:pStyle w:val="ConsPlusNormal"/>
        <w:jc w:val="both"/>
      </w:pPr>
      <w:r>
        <w:t xml:space="preserve">(в ред. </w:t>
      </w:r>
      <w:hyperlink r:id="rId18" w:history="1">
        <w:r>
          <w:rPr>
            <w:color w:val="0000FF"/>
          </w:rPr>
          <w:t>решения</w:t>
        </w:r>
      </w:hyperlink>
      <w:r>
        <w:t xml:space="preserve"> Совета депутатов Старооскольского городского округа Белгородской области от 25.02.2011 N 539)</w:t>
      </w:r>
    </w:p>
    <w:p w:rsidR="00B0495A" w:rsidRDefault="00B0495A">
      <w:pPr>
        <w:pStyle w:val="ConsPlusNormal"/>
        <w:spacing w:before="220"/>
        <w:ind w:firstLine="540"/>
        <w:jc w:val="both"/>
      </w:pPr>
      <w:r>
        <w:t xml:space="preserve">3.2. Почетная грамота изготавливается в соответствии с </w:t>
      </w:r>
      <w:hyperlink w:anchor="P195" w:history="1">
        <w:r>
          <w:rPr>
            <w:color w:val="0000FF"/>
          </w:rPr>
          <w:t>описанием</w:t>
        </w:r>
      </w:hyperlink>
      <w:r>
        <w:t xml:space="preserve"> Почетной грамоты главы администрации Старооскольского городского округа Белгородской области (приложение N 3).</w:t>
      </w:r>
    </w:p>
    <w:p w:rsidR="00B0495A" w:rsidRDefault="00B0495A">
      <w:pPr>
        <w:pStyle w:val="ConsPlusNormal"/>
        <w:spacing w:before="220"/>
        <w:ind w:firstLine="540"/>
        <w:jc w:val="both"/>
      </w:pPr>
      <w:r>
        <w:t>3.3. Почетная грамота вручается в специальной рамке.</w:t>
      </w:r>
    </w:p>
    <w:p w:rsidR="00B0495A" w:rsidRDefault="00B0495A">
      <w:pPr>
        <w:pStyle w:val="ConsPlusNormal"/>
        <w:spacing w:before="220"/>
        <w:ind w:firstLine="540"/>
        <w:jc w:val="both"/>
      </w:pPr>
      <w:r>
        <w:t>3.4. Дубликат Почетной грамоты не выдается.</w:t>
      </w:r>
    </w:p>
    <w:p w:rsidR="00B0495A" w:rsidRDefault="00B0495A">
      <w:pPr>
        <w:pStyle w:val="ConsPlusNormal"/>
        <w:spacing w:before="220"/>
        <w:ind w:firstLine="540"/>
        <w:jc w:val="both"/>
      </w:pPr>
      <w:r>
        <w:t>3.5. Повторное награждение Почетной грамотой за новые заслуги возможно не ранее чем через три года после предыдущего награждения.</w:t>
      </w: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jc w:val="right"/>
        <w:outlineLvl w:val="1"/>
      </w:pPr>
      <w:r>
        <w:t>Приложение N 1</w:t>
      </w:r>
    </w:p>
    <w:p w:rsidR="00B0495A" w:rsidRDefault="00B0495A">
      <w:pPr>
        <w:pStyle w:val="ConsPlusNormal"/>
        <w:jc w:val="right"/>
      </w:pPr>
      <w:r>
        <w:t>к Положению</w:t>
      </w:r>
    </w:p>
    <w:p w:rsidR="00B0495A" w:rsidRDefault="00B0495A">
      <w:pPr>
        <w:pStyle w:val="ConsPlusNormal"/>
        <w:jc w:val="right"/>
      </w:pPr>
      <w:r>
        <w:t>о Почетной грамоте</w:t>
      </w:r>
    </w:p>
    <w:p w:rsidR="00B0495A" w:rsidRDefault="00B0495A">
      <w:pPr>
        <w:pStyle w:val="ConsPlusNormal"/>
        <w:jc w:val="right"/>
      </w:pPr>
      <w:r>
        <w:t>главы администрации</w:t>
      </w:r>
    </w:p>
    <w:p w:rsidR="00B0495A" w:rsidRDefault="00B0495A">
      <w:pPr>
        <w:pStyle w:val="ConsPlusNormal"/>
        <w:jc w:val="right"/>
      </w:pPr>
      <w:r>
        <w:t>Старооскольского городского</w:t>
      </w:r>
    </w:p>
    <w:p w:rsidR="00B0495A" w:rsidRDefault="00B0495A">
      <w:pPr>
        <w:pStyle w:val="ConsPlusNormal"/>
        <w:jc w:val="right"/>
      </w:pPr>
      <w:r>
        <w:t>округа Белгородской области</w:t>
      </w:r>
    </w:p>
    <w:p w:rsidR="00B0495A" w:rsidRDefault="00B0495A">
      <w:pPr>
        <w:pStyle w:val="ConsPlusNormal"/>
        <w:ind w:firstLine="540"/>
        <w:jc w:val="both"/>
      </w:pPr>
    </w:p>
    <w:p w:rsidR="00B0495A" w:rsidRDefault="00B0495A">
      <w:pPr>
        <w:pStyle w:val="ConsPlusNonformat"/>
        <w:jc w:val="both"/>
      </w:pPr>
      <w:r>
        <w:t xml:space="preserve">                                                        Главе администрации</w:t>
      </w:r>
    </w:p>
    <w:p w:rsidR="00B0495A" w:rsidRDefault="00B0495A">
      <w:pPr>
        <w:pStyle w:val="ConsPlusNonformat"/>
        <w:jc w:val="both"/>
      </w:pPr>
      <w:r>
        <w:t xml:space="preserve">                                         Старооскольского городского округа</w:t>
      </w:r>
    </w:p>
    <w:p w:rsidR="00B0495A" w:rsidRDefault="00B0495A">
      <w:pPr>
        <w:pStyle w:val="ConsPlusNonformat"/>
        <w:jc w:val="both"/>
      </w:pPr>
      <w:r>
        <w:t xml:space="preserve">                                                               Шишкину П.Е.</w:t>
      </w:r>
    </w:p>
    <w:p w:rsidR="00B0495A" w:rsidRDefault="00B0495A">
      <w:pPr>
        <w:pStyle w:val="ConsPlusNonformat"/>
        <w:jc w:val="both"/>
      </w:pPr>
    </w:p>
    <w:p w:rsidR="00B0495A" w:rsidRDefault="00B0495A">
      <w:pPr>
        <w:pStyle w:val="ConsPlusNonformat"/>
        <w:jc w:val="both"/>
      </w:pPr>
      <w:bookmarkStart w:id="2" w:name="P118"/>
      <w:bookmarkEnd w:id="2"/>
      <w:r>
        <w:t xml:space="preserve">                               Представление</w:t>
      </w:r>
    </w:p>
    <w:p w:rsidR="00B0495A" w:rsidRDefault="00B0495A">
      <w:pPr>
        <w:pStyle w:val="ConsPlusNonformat"/>
        <w:jc w:val="both"/>
      </w:pPr>
      <w:r>
        <w:t xml:space="preserve">            к награждению Почетной грамотой главы администрации</w:t>
      </w:r>
    </w:p>
    <w:p w:rsidR="00B0495A" w:rsidRDefault="00B0495A">
      <w:pPr>
        <w:pStyle w:val="ConsPlusNonformat"/>
        <w:jc w:val="both"/>
      </w:pPr>
      <w:r>
        <w:t xml:space="preserve">          Старооскольского городского округа Белгородской области</w:t>
      </w:r>
    </w:p>
    <w:p w:rsidR="00B0495A" w:rsidRDefault="00B0495A">
      <w:pPr>
        <w:pStyle w:val="ConsPlusNonformat"/>
        <w:jc w:val="both"/>
      </w:pPr>
    </w:p>
    <w:p w:rsidR="00B0495A" w:rsidRDefault="00B0495A">
      <w:pPr>
        <w:pStyle w:val="ConsPlusNonformat"/>
        <w:jc w:val="both"/>
      </w:pPr>
      <w:r>
        <w:t>1. Фамилия ________________________________________________________________</w:t>
      </w:r>
    </w:p>
    <w:p w:rsidR="00B0495A" w:rsidRDefault="00B0495A">
      <w:pPr>
        <w:pStyle w:val="ConsPlusNonformat"/>
        <w:jc w:val="both"/>
      </w:pPr>
      <w:r>
        <w:t>имя, отчество _____________________________________________________________</w:t>
      </w:r>
    </w:p>
    <w:p w:rsidR="00B0495A" w:rsidRDefault="00B0495A">
      <w:pPr>
        <w:pStyle w:val="ConsPlusNonformat"/>
        <w:jc w:val="both"/>
      </w:pPr>
      <w:r>
        <w:t>2. Должность, место работы ________________________________________________</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r>
        <w:t xml:space="preserve">   (точное наименование организации с указанием министерства, ведомства)</w:t>
      </w:r>
    </w:p>
    <w:p w:rsidR="00B0495A" w:rsidRDefault="00B0495A">
      <w:pPr>
        <w:pStyle w:val="ConsPlusNonformat"/>
        <w:jc w:val="both"/>
      </w:pPr>
      <w:r>
        <w:t>3. Дата рождения __________________________________________________________</w:t>
      </w:r>
    </w:p>
    <w:p w:rsidR="00B0495A" w:rsidRDefault="00B0495A">
      <w:pPr>
        <w:pStyle w:val="ConsPlusNonformat"/>
        <w:jc w:val="both"/>
      </w:pPr>
      <w:r>
        <w:t xml:space="preserve">                                   (месяц, число, год)</w:t>
      </w:r>
    </w:p>
    <w:p w:rsidR="00B0495A" w:rsidRDefault="00B0495A">
      <w:pPr>
        <w:pStyle w:val="ConsPlusNonformat"/>
        <w:jc w:val="both"/>
      </w:pPr>
      <w:r>
        <w:t>4. Место рождения _________________________________________________________</w:t>
      </w:r>
    </w:p>
    <w:p w:rsidR="00B0495A" w:rsidRDefault="00B0495A">
      <w:pPr>
        <w:pStyle w:val="ConsPlusNonformat"/>
        <w:jc w:val="both"/>
      </w:pPr>
      <w:r>
        <w:t xml:space="preserve">                                (республика, край, область,</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r>
        <w:t xml:space="preserve">            округ, город, район, поселок, село, хутор, деревня)</w:t>
      </w:r>
    </w:p>
    <w:p w:rsidR="00B0495A" w:rsidRDefault="00B0495A">
      <w:pPr>
        <w:pStyle w:val="ConsPlusNonformat"/>
        <w:jc w:val="both"/>
      </w:pPr>
      <w:r>
        <w:t>5. Образование ____________________________________________________________</w:t>
      </w:r>
    </w:p>
    <w:p w:rsidR="00B0495A" w:rsidRDefault="00B0495A">
      <w:pPr>
        <w:pStyle w:val="ConsPlusNonformat"/>
        <w:jc w:val="both"/>
      </w:pPr>
      <w:r>
        <w:t xml:space="preserve">                             (специальность по образованию,</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r>
        <w:t xml:space="preserve">              наименование учебного заведения, год окончания)</w:t>
      </w:r>
    </w:p>
    <w:p w:rsidR="00B0495A" w:rsidRDefault="00B0495A">
      <w:pPr>
        <w:pStyle w:val="ConsPlusNonformat"/>
        <w:jc w:val="both"/>
      </w:pPr>
      <w:r>
        <w:t>6. Ученая степень, ученое звание __________________________________________</w:t>
      </w:r>
    </w:p>
    <w:p w:rsidR="00B0495A" w:rsidRDefault="00B0495A">
      <w:pPr>
        <w:pStyle w:val="ConsPlusNonformat"/>
        <w:jc w:val="both"/>
      </w:pPr>
      <w:r>
        <w:t>7. Какими государственными наградами, ведомственными знаками отличия в</w:t>
      </w:r>
    </w:p>
    <w:p w:rsidR="00B0495A" w:rsidRDefault="00B0495A">
      <w:pPr>
        <w:pStyle w:val="ConsPlusNonformat"/>
        <w:jc w:val="both"/>
      </w:pPr>
      <w:r>
        <w:t>труде награжден(а) ________________________________________________________</w:t>
      </w:r>
    </w:p>
    <w:p w:rsidR="00B0495A" w:rsidRDefault="00B0495A">
      <w:pPr>
        <w:pStyle w:val="ConsPlusNonformat"/>
        <w:jc w:val="both"/>
      </w:pPr>
      <w:r>
        <w:t>8. Виды поощрений _________________________________________________________</w:t>
      </w:r>
    </w:p>
    <w:p w:rsidR="00B0495A" w:rsidRDefault="00B0495A">
      <w:pPr>
        <w:pStyle w:val="ConsPlusNonformat"/>
        <w:jc w:val="both"/>
      </w:pPr>
      <w:r>
        <w:t>9. Домашний адрес _________________________________________________________</w:t>
      </w:r>
    </w:p>
    <w:p w:rsidR="00B0495A" w:rsidRDefault="00B0495A">
      <w:pPr>
        <w:pStyle w:val="ConsPlusNonformat"/>
        <w:jc w:val="both"/>
      </w:pPr>
      <w:r>
        <w:t>10.   Характеристика   с  указанием  конкретных  заслуг  представляемого  к</w:t>
      </w:r>
    </w:p>
    <w:p w:rsidR="00B0495A" w:rsidRDefault="00B0495A">
      <w:pPr>
        <w:pStyle w:val="ConsPlusNonformat"/>
        <w:jc w:val="both"/>
      </w:pPr>
      <w:r>
        <w:t>награждению Почетной грамотой _____________________________________________</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p>
    <w:p w:rsidR="00B0495A" w:rsidRDefault="00B0495A">
      <w:pPr>
        <w:pStyle w:val="ConsPlusNonformat"/>
        <w:jc w:val="both"/>
      </w:pPr>
      <w:r>
        <w:t>Руководитель      _______________________         _________________________</w:t>
      </w:r>
    </w:p>
    <w:p w:rsidR="00B0495A" w:rsidRDefault="00B0495A">
      <w:pPr>
        <w:pStyle w:val="ConsPlusNonformat"/>
        <w:jc w:val="both"/>
      </w:pPr>
      <w:r>
        <w:t xml:space="preserve">                         (подпись)                         (Ф.И.О.)</w:t>
      </w: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jc w:val="right"/>
        <w:outlineLvl w:val="1"/>
      </w:pPr>
      <w:r>
        <w:t>Приложение N 2</w:t>
      </w:r>
    </w:p>
    <w:p w:rsidR="00B0495A" w:rsidRDefault="00B0495A">
      <w:pPr>
        <w:pStyle w:val="ConsPlusNormal"/>
        <w:jc w:val="right"/>
      </w:pPr>
      <w:r>
        <w:t>к Положению</w:t>
      </w:r>
    </w:p>
    <w:p w:rsidR="00B0495A" w:rsidRDefault="00B0495A">
      <w:pPr>
        <w:pStyle w:val="ConsPlusNormal"/>
        <w:jc w:val="right"/>
      </w:pPr>
      <w:r>
        <w:t>о Почетной грамоте</w:t>
      </w:r>
    </w:p>
    <w:p w:rsidR="00B0495A" w:rsidRDefault="00B0495A">
      <w:pPr>
        <w:pStyle w:val="ConsPlusNormal"/>
        <w:jc w:val="right"/>
      </w:pPr>
      <w:r>
        <w:t>главы администрации</w:t>
      </w:r>
    </w:p>
    <w:p w:rsidR="00B0495A" w:rsidRDefault="00B0495A">
      <w:pPr>
        <w:pStyle w:val="ConsPlusNormal"/>
        <w:jc w:val="right"/>
      </w:pPr>
      <w:r>
        <w:t>Старооскольского городского</w:t>
      </w:r>
    </w:p>
    <w:p w:rsidR="00B0495A" w:rsidRDefault="00B0495A">
      <w:pPr>
        <w:pStyle w:val="ConsPlusNormal"/>
        <w:jc w:val="right"/>
      </w:pPr>
      <w:r>
        <w:t>округа Белгородской области</w:t>
      </w:r>
    </w:p>
    <w:p w:rsidR="00B0495A" w:rsidRDefault="00B0495A">
      <w:pPr>
        <w:pStyle w:val="ConsPlusNormal"/>
        <w:jc w:val="right"/>
      </w:pPr>
    </w:p>
    <w:p w:rsidR="00B0495A" w:rsidRDefault="00B0495A">
      <w:pPr>
        <w:pStyle w:val="ConsPlusNonformat"/>
        <w:jc w:val="both"/>
      </w:pPr>
      <w:r>
        <w:t xml:space="preserve">                                                        Главе администрации</w:t>
      </w:r>
    </w:p>
    <w:p w:rsidR="00B0495A" w:rsidRDefault="00B0495A">
      <w:pPr>
        <w:pStyle w:val="ConsPlusNonformat"/>
        <w:jc w:val="both"/>
      </w:pPr>
      <w:r>
        <w:t xml:space="preserve">                                         Старооскольского городского округа</w:t>
      </w:r>
    </w:p>
    <w:p w:rsidR="00B0495A" w:rsidRDefault="00B0495A">
      <w:pPr>
        <w:pStyle w:val="ConsPlusNonformat"/>
        <w:jc w:val="both"/>
      </w:pPr>
      <w:r>
        <w:t xml:space="preserve">                                                               Шишкину П.Е.</w:t>
      </w:r>
    </w:p>
    <w:p w:rsidR="00B0495A" w:rsidRDefault="00B0495A">
      <w:pPr>
        <w:pStyle w:val="ConsPlusNonformat"/>
        <w:jc w:val="both"/>
      </w:pPr>
    </w:p>
    <w:p w:rsidR="00B0495A" w:rsidRDefault="00B0495A">
      <w:pPr>
        <w:pStyle w:val="ConsPlusNonformat"/>
        <w:jc w:val="both"/>
      </w:pPr>
      <w:bookmarkStart w:id="3" w:name="P164"/>
      <w:bookmarkEnd w:id="3"/>
      <w:r>
        <w:t xml:space="preserve">                               Представление</w:t>
      </w:r>
    </w:p>
    <w:p w:rsidR="00B0495A" w:rsidRDefault="00B0495A">
      <w:pPr>
        <w:pStyle w:val="ConsPlusNonformat"/>
        <w:jc w:val="both"/>
      </w:pPr>
      <w:r>
        <w:t xml:space="preserve">            к награждению Почетной грамотой главы администрации</w:t>
      </w:r>
    </w:p>
    <w:p w:rsidR="00B0495A" w:rsidRDefault="00B0495A">
      <w:pPr>
        <w:pStyle w:val="ConsPlusNonformat"/>
        <w:jc w:val="both"/>
      </w:pPr>
      <w:r>
        <w:t xml:space="preserve">           Старооскольского городского округа (для организаций)</w:t>
      </w:r>
    </w:p>
    <w:p w:rsidR="00B0495A" w:rsidRDefault="00B0495A">
      <w:pPr>
        <w:pStyle w:val="ConsPlusNonformat"/>
        <w:jc w:val="both"/>
      </w:pPr>
    </w:p>
    <w:p w:rsidR="00B0495A" w:rsidRDefault="00B0495A">
      <w:pPr>
        <w:pStyle w:val="ConsPlusNonformat"/>
        <w:jc w:val="both"/>
      </w:pPr>
      <w:r>
        <w:t>1. Полное  наименование  организации с  указанием  министерства,  ведомства</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r>
        <w:t>2. Почтовый адрес _________________________________________________________</w:t>
      </w:r>
    </w:p>
    <w:p w:rsidR="00B0495A" w:rsidRDefault="00B0495A">
      <w:pPr>
        <w:pStyle w:val="ConsPlusNonformat"/>
        <w:jc w:val="both"/>
      </w:pPr>
      <w:r>
        <w:t>3. Фамилия, имя, отчество руководителя ____________________________________</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r>
        <w:t>4. Характеристика деятельности организации ________________________________</w:t>
      </w:r>
    </w:p>
    <w:p w:rsidR="00B0495A" w:rsidRDefault="00B0495A">
      <w:pPr>
        <w:pStyle w:val="ConsPlusNonformat"/>
        <w:jc w:val="both"/>
      </w:pPr>
      <w:r>
        <w:t>___________________________________________________________________________</w:t>
      </w:r>
    </w:p>
    <w:p w:rsidR="00B0495A" w:rsidRDefault="00B0495A">
      <w:pPr>
        <w:pStyle w:val="ConsPlusNonformat"/>
        <w:jc w:val="both"/>
      </w:pPr>
    </w:p>
    <w:p w:rsidR="00B0495A" w:rsidRDefault="00B0495A">
      <w:pPr>
        <w:pStyle w:val="ConsPlusNonformat"/>
        <w:jc w:val="both"/>
      </w:pPr>
      <w:r>
        <w:t>Руководитель      _______________________          ________________________</w:t>
      </w:r>
    </w:p>
    <w:p w:rsidR="00B0495A" w:rsidRDefault="00B0495A">
      <w:pPr>
        <w:pStyle w:val="ConsPlusNonformat"/>
        <w:jc w:val="both"/>
      </w:pPr>
      <w:r>
        <w:t xml:space="preserve">                         (подпись)                          (Ф.И.О.)</w:t>
      </w:r>
    </w:p>
    <w:p w:rsidR="00B0495A" w:rsidRDefault="00B0495A">
      <w:pPr>
        <w:pStyle w:val="ConsPlusNonformat"/>
        <w:jc w:val="both"/>
      </w:pPr>
    </w:p>
    <w:p w:rsidR="00B0495A" w:rsidRDefault="00B0495A">
      <w:pPr>
        <w:pStyle w:val="ConsPlusNonformat"/>
        <w:jc w:val="both"/>
      </w:pPr>
      <w:r>
        <w:t>Согласовано:</w:t>
      </w:r>
    </w:p>
    <w:p w:rsidR="00B0495A" w:rsidRDefault="00B0495A">
      <w:pPr>
        <w:pStyle w:val="ConsPlusNonformat"/>
        <w:jc w:val="both"/>
      </w:pPr>
      <w:r>
        <w:t>Руководитель органа</w:t>
      </w:r>
    </w:p>
    <w:p w:rsidR="00B0495A" w:rsidRDefault="00B0495A">
      <w:pPr>
        <w:pStyle w:val="ConsPlusNonformat"/>
        <w:jc w:val="both"/>
      </w:pPr>
      <w:r>
        <w:t>администрации ______________________________ ______________________________</w:t>
      </w:r>
    </w:p>
    <w:p w:rsidR="00B0495A" w:rsidRDefault="00B0495A">
      <w:pPr>
        <w:pStyle w:val="ConsPlusNonformat"/>
        <w:jc w:val="both"/>
      </w:pPr>
      <w:r>
        <w:t xml:space="preserve">                        (подпись)                       (Ф.И.О.)</w:t>
      </w: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jc w:val="right"/>
        <w:outlineLvl w:val="1"/>
      </w:pPr>
      <w:r>
        <w:t>Приложение N 3</w:t>
      </w:r>
    </w:p>
    <w:p w:rsidR="00B0495A" w:rsidRDefault="00B0495A">
      <w:pPr>
        <w:pStyle w:val="ConsPlusNormal"/>
        <w:jc w:val="right"/>
      </w:pPr>
      <w:r>
        <w:t>к Положению</w:t>
      </w:r>
    </w:p>
    <w:p w:rsidR="00B0495A" w:rsidRDefault="00B0495A">
      <w:pPr>
        <w:pStyle w:val="ConsPlusNormal"/>
        <w:jc w:val="right"/>
      </w:pPr>
      <w:r>
        <w:t>о Почетной грамоте</w:t>
      </w:r>
    </w:p>
    <w:p w:rsidR="00B0495A" w:rsidRDefault="00B0495A">
      <w:pPr>
        <w:pStyle w:val="ConsPlusNormal"/>
        <w:jc w:val="right"/>
      </w:pPr>
      <w:r>
        <w:t>главы администрации</w:t>
      </w:r>
    </w:p>
    <w:p w:rsidR="00B0495A" w:rsidRDefault="00B0495A">
      <w:pPr>
        <w:pStyle w:val="ConsPlusNormal"/>
        <w:jc w:val="right"/>
      </w:pPr>
      <w:r>
        <w:t>Старооскольского городского</w:t>
      </w:r>
    </w:p>
    <w:p w:rsidR="00B0495A" w:rsidRDefault="00B0495A">
      <w:pPr>
        <w:pStyle w:val="ConsPlusNormal"/>
        <w:jc w:val="right"/>
      </w:pPr>
      <w:r>
        <w:t>округа Белгородской области</w:t>
      </w:r>
    </w:p>
    <w:p w:rsidR="00B0495A" w:rsidRDefault="00B0495A">
      <w:pPr>
        <w:pStyle w:val="ConsPlusNormal"/>
        <w:jc w:val="right"/>
      </w:pPr>
    </w:p>
    <w:p w:rsidR="00B0495A" w:rsidRDefault="00B0495A">
      <w:pPr>
        <w:pStyle w:val="ConsPlusNormal"/>
        <w:jc w:val="center"/>
      </w:pPr>
      <w:bookmarkStart w:id="4" w:name="P195"/>
      <w:bookmarkEnd w:id="4"/>
      <w:r>
        <w:t>Описание Почетной грамоты главы администрации</w:t>
      </w:r>
    </w:p>
    <w:p w:rsidR="00B0495A" w:rsidRDefault="00B0495A">
      <w:pPr>
        <w:pStyle w:val="ConsPlusNormal"/>
        <w:jc w:val="center"/>
      </w:pPr>
      <w:r>
        <w:t>Старооскольского городского округа Белгородской области</w:t>
      </w:r>
    </w:p>
    <w:p w:rsidR="00B0495A" w:rsidRDefault="00B0495A">
      <w:pPr>
        <w:pStyle w:val="ConsPlusNormal"/>
        <w:ind w:firstLine="540"/>
        <w:jc w:val="both"/>
      </w:pPr>
    </w:p>
    <w:p w:rsidR="00B0495A" w:rsidRDefault="00B0495A">
      <w:pPr>
        <w:pStyle w:val="ConsPlusNormal"/>
        <w:ind w:firstLine="540"/>
        <w:jc w:val="both"/>
      </w:pPr>
      <w:r>
        <w:t>Почетная грамота главы администрации Старооскольского городского округа Белгородской области представляет собой вертикально расположенный лист тисненой бумаги цвета слоновой кости размером 210 x 297 мм.</w:t>
      </w:r>
    </w:p>
    <w:p w:rsidR="00B0495A" w:rsidRDefault="00B0495A">
      <w:pPr>
        <w:pStyle w:val="ConsPlusNormal"/>
        <w:spacing w:before="220"/>
        <w:ind w:firstLine="540"/>
        <w:jc w:val="both"/>
      </w:pPr>
      <w:r>
        <w:t>На расстоянии 15 мм от верхнего края листа и 15 мм от левого края в левом углу помещен цветной герб Старооскольского городского округа: разделенный щит надвое, в одной части в красном поле ружье, а в другой - в зеленом поле золотая соха, в вольной части - герб Белгородской области размером 43 x 52 мм.</w:t>
      </w:r>
    </w:p>
    <w:p w:rsidR="00B0495A" w:rsidRDefault="00B0495A">
      <w:pPr>
        <w:pStyle w:val="ConsPlusNormal"/>
        <w:spacing w:before="220"/>
        <w:ind w:firstLine="540"/>
        <w:jc w:val="both"/>
      </w:pPr>
      <w:r>
        <w:t>На расстоянии 15 мм от верхнего края листа в центре между гербом и правым краем листа в две строки расположена надпись "Почетная грамота" (шрифт Arial Black, кегль 50, интервал между строками одинарный, цвет букв золотой).</w:t>
      </w:r>
    </w:p>
    <w:p w:rsidR="00B0495A" w:rsidRDefault="00B0495A">
      <w:pPr>
        <w:pStyle w:val="ConsPlusNormal"/>
        <w:spacing w:before="220"/>
        <w:ind w:firstLine="540"/>
        <w:jc w:val="both"/>
      </w:pPr>
      <w:r>
        <w:t>На расстоянии 70 мм от верхнего края листа в центре листа в две строки расположена надпись "Главы администрации Старооскольского городского округа" (шрифт Arial Cyr, кегль 15, интервал между строками одинарный, цвет букв золотой).</w:t>
      </w:r>
    </w:p>
    <w:p w:rsidR="00B0495A" w:rsidRDefault="00B0495A">
      <w:pPr>
        <w:pStyle w:val="ConsPlusNormal"/>
        <w:spacing w:before="220"/>
        <w:ind w:firstLine="540"/>
        <w:jc w:val="both"/>
      </w:pPr>
      <w:r>
        <w:t>На расстоянии 95 мм от верхнего края листа в центре листа расположена надпись "Награждается" (шрифт Times New Roman Cyr, кегль 26, цвет букв золотой).</w:t>
      </w:r>
    </w:p>
    <w:p w:rsidR="00B0495A" w:rsidRDefault="00B0495A">
      <w:pPr>
        <w:pStyle w:val="ConsPlusNormal"/>
        <w:spacing w:before="220"/>
        <w:ind w:firstLine="540"/>
        <w:jc w:val="both"/>
      </w:pPr>
      <w:r>
        <w:t>В нижней части, на расстоянии 250 мм от верхнего края листа, расположена фотография. Размеры фотографии: высота - 35 мм, ширина - 210 мм. На фотографии изображен вид города Старый Оскол.</w:t>
      </w:r>
    </w:p>
    <w:p w:rsidR="00B0495A" w:rsidRDefault="00B0495A">
      <w:pPr>
        <w:pStyle w:val="ConsPlusNormal"/>
        <w:ind w:firstLine="540"/>
        <w:jc w:val="both"/>
      </w:pPr>
    </w:p>
    <w:p w:rsidR="00B0495A" w:rsidRDefault="00B0495A">
      <w:pPr>
        <w:pStyle w:val="ConsPlusNormal"/>
        <w:ind w:firstLine="540"/>
        <w:jc w:val="both"/>
      </w:pPr>
    </w:p>
    <w:p w:rsidR="00B0495A" w:rsidRDefault="00B0495A">
      <w:pPr>
        <w:pStyle w:val="ConsPlusNormal"/>
        <w:pBdr>
          <w:top w:val="single" w:sz="6" w:space="0" w:color="auto"/>
        </w:pBdr>
        <w:spacing w:before="100" w:after="100"/>
        <w:jc w:val="both"/>
        <w:rPr>
          <w:sz w:val="2"/>
          <w:szCs w:val="2"/>
        </w:rPr>
      </w:pPr>
    </w:p>
    <w:p w:rsidR="008E1A36" w:rsidRDefault="008E1A36"/>
    <w:sectPr w:rsidR="008E1A36" w:rsidSect="0053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0495A"/>
    <w:rsid w:val="008E1A36"/>
    <w:rsid w:val="00B0495A"/>
    <w:rsid w:val="00D3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545BA-E1E9-4356-A042-2EC401FA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1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9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9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C9FF052056A31CA8E46E76BD86C2CC1A6917FB1808C80EF2AA8F1380866M" TargetMode="External"/><Relationship Id="rId13" Type="http://schemas.openxmlformats.org/officeDocument/2006/relationships/hyperlink" Target="consultantplus://offline/ref=717C9FF052056A31CA8E58EA7DB43621C7A5CE7AB48083D3B475F3AC6F8F2E5C879ACDA07BC5AA4524A317066CM" TargetMode="External"/><Relationship Id="rId18" Type="http://schemas.openxmlformats.org/officeDocument/2006/relationships/hyperlink" Target="consultantplus://offline/ref=717C9FF052056A31CA8E58EA7DB43621C7A5CE7AB38581D0BB75F3AC6F8F2E5C879ACDA07BC5AA4524A317066CM" TargetMode="External"/><Relationship Id="rId3" Type="http://schemas.openxmlformats.org/officeDocument/2006/relationships/webSettings" Target="webSettings.xml"/><Relationship Id="rId7" Type="http://schemas.openxmlformats.org/officeDocument/2006/relationships/hyperlink" Target="consultantplus://offline/ref=717C9FF052056A31CA8E58EA7DB43621C7A5CE7AB48083D3B475F3AC6F8F2E5C879ACDA07BC5AA4524A317066CM" TargetMode="External"/><Relationship Id="rId12" Type="http://schemas.openxmlformats.org/officeDocument/2006/relationships/hyperlink" Target="consultantplus://offline/ref=717C9FF052056A31CA8E58EA7DB43621C7A5CE7AB38581D0BB75F3AC6F8F2E5C879ACDA07BC5AA4524A317066DM" TargetMode="External"/><Relationship Id="rId17" Type="http://schemas.openxmlformats.org/officeDocument/2006/relationships/hyperlink" Target="consultantplus://offline/ref=717C9FF052056A31CA8E58EA7DB43621C7A5CE7AB38581D0BB75F3AC6F8F2E5C879ACDA07BC5AA4524A317066CM" TargetMode="External"/><Relationship Id="rId2" Type="http://schemas.openxmlformats.org/officeDocument/2006/relationships/settings" Target="settings.xml"/><Relationship Id="rId16" Type="http://schemas.openxmlformats.org/officeDocument/2006/relationships/hyperlink" Target="consultantplus://offline/ref=717C9FF052056A31CA8E58EA7DB43621C7A5CE7AB48083D3B475F3AC6F8F2E5C879ACDA07BC5AA4524A3170668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7C9FF052056A31CA8E58EA7DB43621C7A5CE7AB38581D0BB75F3AC6F8F2E5C879ACDA07BC5AA4524A317066DM" TargetMode="External"/><Relationship Id="rId11" Type="http://schemas.openxmlformats.org/officeDocument/2006/relationships/hyperlink" Target="consultantplus://offline/ref=717C9FF052056A31CA8E58EA7DB43621C7A5CE7AB38580D5B475F3AC6F8F2E5C879ACDA07BC5AA4524A3160668M" TargetMode="External"/><Relationship Id="rId5" Type="http://schemas.openxmlformats.org/officeDocument/2006/relationships/hyperlink" Target="consultantplus://offline/ref=717C9FF052056A31CA8E58EA7DB43621C7A5CE7AB38580D5B475F3AC6F8F2E5C879ACDA07BC5AA4524A3160668M" TargetMode="External"/><Relationship Id="rId15" Type="http://schemas.openxmlformats.org/officeDocument/2006/relationships/hyperlink" Target="consultantplus://offline/ref=717C9FF052056A31CA8E58EA7DB43621C7A5CE7AB48083D3B475F3AC6F8F2E5C879ACDA07BC5AA4524A317066BM" TargetMode="External"/><Relationship Id="rId10" Type="http://schemas.openxmlformats.org/officeDocument/2006/relationships/hyperlink" Target="consultantplus://offline/ref=717C9FF052056A31CA8E58EA7DB43621C7A5CE7AB48D87D5B475F3AC6F8F2E5C879ACDA07BC5AA4524A317066F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7C9FF052056A31CA8E58EA7DB43621C7A5CE7AB48185DFB375F3AC6F8F2E5C0867M" TargetMode="External"/><Relationship Id="rId14" Type="http://schemas.openxmlformats.org/officeDocument/2006/relationships/hyperlink" Target="consultantplus://offline/ref=717C9FF052056A31CA8E58EA7DB43621C7A5CE7AB38580D5B475F3AC6F8F2E5C879ACDA07BC5AA4524A316066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Ирина</cp:lastModifiedBy>
  <cp:revision>2</cp:revision>
  <dcterms:created xsi:type="dcterms:W3CDTF">2022-06-21T09:47:00Z</dcterms:created>
  <dcterms:modified xsi:type="dcterms:W3CDTF">2022-06-21T09:47:00Z</dcterms:modified>
</cp:coreProperties>
</file>