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342" w14:textId="77777777" w:rsidR="0015445B" w:rsidRDefault="0015445B">
      <w:pPr>
        <w:ind w:right="197" w:firstLine="708"/>
        <w:jc w:val="both"/>
        <w:rPr>
          <w:sz w:val="24"/>
          <w:szCs w:val="24"/>
        </w:rPr>
      </w:pPr>
    </w:p>
    <w:p w14:paraId="62434D8C" w14:textId="77777777" w:rsidR="0015445B" w:rsidRDefault="0099611F">
      <w:pPr>
        <w:ind w:right="168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 о пров</w:t>
      </w:r>
      <w:r>
        <w:rPr>
          <w:b/>
          <w:sz w:val="24"/>
          <w:szCs w:val="24"/>
        </w:rPr>
        <w:t>едении электронного аукциона на право заключения договора аренды земельного участка</w:t>
      </w:r>
    </w:p>
    <w:p w14:paraId="4B02D424" w14:textId="77777777" w:rsidR="0015445B" w:rsidRDefault="0015445B">
      <w:pPr>
        <w:ind w:right="168" w:firstLine="708"/>
        <w:jc w:val="center"/>
        <w:rPr>
          <w:b/>
          <w:sz w:val="24"/>
          <w:szCs w:val="24"/>
        </w:rPr>
      </w:pPr>
    </w:p>
    <w:p w14:paraId="46915294" w14:textId="77777777" w:rsidR="0015445B" w:rsidRDefault="0099611F">
      <w:pPr>
        <w:ind w:right="168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Департамент имущественных и земельных отношений администрации Старооскольского городского округа (организатор аукциона) во исполнение постановления администрации Старооско</w:t>
      </w:r>
      <w:r>
        <w:rPr>
          <w:sz w:val="24"/>
          <w:szCs w:val="24"/>
        </w:rPr>
        <w:t xml:space="preserve">льского городского округа Белгородской области </w:t>
      </w:r>
      <w:r>
        <w:rPr>
          <w:color w:val="000000" w:themeColor="text1"/>
          <w:sz w:val="24"/>
          <w:szCs w:val="24"/>
        </w:rPr>
        <w:t>от 17</w:t>
      </w:r>
      <w:r>
        <w:rPr>
          <w:color w:val="000000" w:themeColor="text1"/>
          <w:sz w:val="24"/>
          <w:szCs w:val="24"/>
        </w:rPr>
        <w:t xml:space="preserve"> марта 2025 года № 664 </w:t>
      </w:r>
      <w:r>
        <w:rPr>
          <w:color w:val="000000" w:themeColor="text1"/>
          <w:sz w:val="24"/>
          <w:szCs w:val="24"/>
        </w:rPr>
        <w:t xml:space="preserve">«О </w:t>
      </w:r>
      <w:r>
        <w:rPr>
          <w:sz w:val="24"/>
          <w:szCs w:val="24"/>
        </w:rPr>
        <w:t>проведении электронного аукциона на право заключения договора аренды земельного участка, расположенного по адресу: Российская Федерация, Белгородская область, Старооскольский гор</w:t>
      </w:r>
      <w:r>
        <w:rPr>
          <w:sz w:val="24"/>
          <w:szCs w:val="24"/>
        </w:rPr>
        <w:t>одской округ, город Старый Оскол, территория станция «Котел» промузел, площадка Транспортная, проезд Ш-3, земельный участок № 16в</w:t>
      </w:r>
      <w:r>
        <w:rPr>
          <w:color w:val="000000"/>
          <w:sz w:val="24"/>
          <w:szCs w:val="24"/>
        </w:rPr>
        <w:t>»</w:t>
      </w:r>
      <w:r>
        <w:rPr>
          <w:sz w:val="24"/>
          <w:szCs w:val="24"/>
        </w:rPr>
        <w:t xml:space="preserve"> сообщает о проведении открытого аукциона в электронной форме </w:t>
      </w:r>
      <w:r>
        <w:rPr>
          <w:sz w:val="24"/>
          <w:szCs w:val="24"/>
        </w:rPr>
        <w:t>по продаже права на заключение договора аренды земельного участка:</w:t>
      </w:r>
    </w:p>
    <w:p w14:paraId="5019C803" w14:textId="77777777" w:rsidR="0015445B" w:rsidRDefault="0015445B">
      <w:pPr>
        <w:ind w:right="168" w:firstLine="708"/>
        <w:jc w:val="both"/>
        <w:rPr>
          <w:sz w:val="24"/>
          <w:szCs w:val="24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9"/>
        <w:gridCol w:w="5952"/>
      </w:tblGrid>
      <w:tr w:rsidR="0015445B" w14:paraId="10499C92" w14:textId="77777777">
        <w:trPr>
          <w:trHeight w:val="364"/>
        </w:trPr>
        <w:tc>
          <w:tcPr>
            <w:tcW w:w="9637" w:type="dxa"/>
            <w:gridSpan w:val="3"/>
            <w:vMerge w:val="restart"/>
          </w:tcPr>
          <w:p w14:paraId="081B098A" w14:textId="77777777" w:rsidR="0015445B" w:rsidRDefault="009961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 торгов</w:t>
            </w:r>
          </w:p>
        </w:tc>
      </w:tr>
      <w:tr w:rsidR="0015445B" w14:paraId="57D03C7B" w14:textId="77777777">
        <w:trPr>
          <w:trHeight w:val="364"/>
        </w:trPr>
        <w:tc>
          <w:tcPr>
            <w:tcW w:w="516" w:type="dxa"/>
            <w:vMerge w:val="restart"/>
          </w:tcPr>
          <w:p w14:paraId="730851AC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169" w:type="dxa"/>
            <w:vMerge w:val="restart"/>
          </w:tcPr>
          <w:p w14:paraId="21321C03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5952" w:type="dxa"/>
            <w:vMerge w:val="restart"/>
          </w:tcPr>
          <w:p w14:paraId="1A69618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 в электронной форме</w:t>
            </w:r>
          </w:p>
        </w:tc>
      </w:tr>
      <w:tr w:rsidR="0015445B" w14:paraId="28F22688" w14:textId="77777777">
        <w:trPr>
          <w:trHeight w:val="364"/>
        </w:trPr>
        <w:tc>
          <w:tcPr>
            <w:tcW w:w="516" w:type="dxa"/>
            <w:vMerge w:val="restart"/>
          </w:tcPr>
          <w:p w14:paraId="6AAD27DA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69" w:type="dxa"/>
            <w:vMerge w:val="restart"/>
          </w:tcPr>
          <w:p w14:paraId="0FDEC8FD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размещения извещения</w:t>
            </w:r>
          </w:p>
        </w:tc>
        <w:tc>
          <w:tcPr>
            <w:tcW w:w="5952" w:type="dxa"/>
            <w:vMerge w:val="restart"/>
          </w:tcPr>
          <w:p w14:paraId="70D14FE0" w14:textId="77777777" w:rsidR="0015445B" w:rsidRDefault="0099611F">
            <w:pPr>
              <w:jc w:val="both"/>
              <w:rPr>
                <w:sz w:val="24"/>
                <w:szCs w:val="24"/>
              </w:rPr>
            </w:pPr>
            <w:hyperlink r:id="rId8" w:tooltip="https://torgi.gov.ru/new/" w:history="1">
              <w:r>
                <w:rPr>
                  <w:rStyle w:val="af7"/>
                  <w:sz w:val="24"/>
                  <w:szCs w:val="24"/>
                </w:rPr>
                <w:t>https://torgi.gov.ru/new/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9" w:tooltip="http://utp.sberbank-ast.ru" w:history="1">
              <w:r>
                <w:rPr>
                  <w:rStyle w:val="af7"/>
                  <w:sz w:val="24"/>
                  <w:szCs w:val="24"/>
                </w:rPr>
                <w:t>http://utp.sberbank-ast.ru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0" w:tooltip="https://oskolregion.gosuslugi.ru/" w:history="1">
              <w:r>
                <w:rPr>
                  <w:rStyle w:val="af7"/>
                  <w:sz w:val="24"/>
                  <w:szCs w:val="24"/>
                </w:rPr>
                <w:t>https://oskolregion.gosuslugi.ru/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15445B" w14:paraId="68E2DCB4" w14:textId="77777777">
        <w:trPr>
          <w:trHeight w:val="364"/>
        </w:trPr>
        <w:tc>
          <w:tcPr>
            <w:tcW w:w="516" w:type="dxa"/>
            <w:vMerge w:val="restart"/>
          </w:tcPr>
          <w:p w14:paraId="6CBD0772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69" w:type="dxa"/>
            <w:vMerge w:val="restart"/>
          </w:tcPr>
          <w:p w14:paraId="2AD38AAA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лотов</w:t>
            </w:r>
          </w:p>
        </w:tc>
        <w:tc>
          <w:tcPr>
            <w:tcW w:w="5952" w:type="dxa"/>
            <w:vMerge w:val="restart"/>
          </w:tcPr>
          <w:p w14:paraId="107B651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445B" w14:paraId="5920B03B" w14:textId="77777777">
        <w:trPr>
          <w:trHeight w:val="364"/>
        </w:trPr>
        <w:tc>
          <w:tcPr>
            <w:tcW w:w="516" w:type="dxa"/>
            <w:vMerge w:val="restart"/>
          </w:tcPr>
          <w:p w14:paraId="6239D70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69" w:type="dxa"/>
            <w:vMerge w:val="restart"/>
          </w:tcPr>
          <w:p w14:paraId="5FFC22FA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(состав участников)</w:t>
            </w:r>
          </w:p>
        </w:tc>
        <w:tc>
          <w:tcPr>
            <w:tcW w:w="5952" w:type="dxa"/>
            <w:vMerge w:val="restart"/>
          </w:tcPr>
          <w:p w14:paraId="66D6CA6D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</w:p>
        </w:tc>
      </w:tr>
      <w:tr w:rsidR="0015445B" w14:paraId="08A8DFCC" w14:textId="77777777">
        <w:trPr>
          <w:trHeight w:val="364"/>
        </w:trPr>
        <w:tc>
          <w:tcPr>
            <w:tcW w:w="516" w:type="dxa"/>
            <w:vMerge w:val="restart"/>
          </w:tcPr>
          <w:p w14:paraId="5615B235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69" w:type="dxa"/>
            <w:vMerge w:val="restart"/>
          </w:tcPr>
          <w:p w14:paraId="19626EE0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(форма) подачи предложений о цене</w:t>
            </w:r>
          </w:p>
        </w:tc>
        <w:tc>
          <w:tcPr>
            <w:tcW w:w="5952" w:type="dxa"/>
            <w:vMerge w:val="restart"/>
          </w:tcPr>
          <w:p w14:paraId="7044561F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</w:p>
        </w:tc>
      </w:tr>
      <w:tr w:rsidR="0015445B" w14:paraId="3FB27B68" w14:textId="77777777">
        <w:trPr>
          <w:trHeight w:val="364"/>
        </w:trPr>
        <w:tc>
          <w:tcPr>
            <w:tcW w:w="9637" w:type="dxa"/>
            <w:gridSpan w:val="3"/>
            <w:vMerge w:val="restart"/>
          </w:tcPr>
          <w:p w14:paraId="519E4463" w14:textId="77777777" w:rsidR="0015445B" w:rsidRDefault="009961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аукциона</w:t>
            </w:r>
          </w:p>
        </w:tc>
      </w:tr>
      <w:tr w:rsidR="0015445B" w14:paraId="3FC8AD1D" w14:textId="77777777">
        <w:trPr>
          <w:trHeight w:val="364"/>
        </w:trPr>
        <w:tc>
          <w:tcPr>
            <w:tcW w:w="516" w:type="dxa"/>
            <w:vMerge w:val="restart"/>
          </w:tcPr>
          <w:p w14:paraId="3D351EC5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69" w:type="dxa"/>
            <w:vMerge w:val="restart"/>
          </w:tcPr>
          <w:p w14:paraId="39EA4B2D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 (далее - Организатор)</w:t>
            </w:r>
          </w:p>
        </w:tc>
        <w:tc>
          <w:tcPr>
            <w:tcW w:w="5952" w:type="dxa"/>
            <w:vMerge w:val="restart"/>
          </w:tcPr>
          <w:p w14:paraId="6C52CE7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имущественных и земельных отношений администрации Старооскольского городского округа</w:t>
            </w:r>
          </w:p>
        </w:tc>
      </w:tr>
      <w:tr w:rsidR="0015445B" w14:paraId="26F6BBB4" w14:textId="77777777">
        <w:trPr>
          <w:trHeight w:val="364"/>
        </w:trPr>
        <w:tc>
          <w:tcPr>
            <w:tcW w:w="516" w:type="dxa"/>
            <w:vMerge w:val="restart"/>
          </w:tcPr>
          <w:p w14:paraId="10A5F666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69" w:type="dxa"/>
            <w:vMerge w:val="restart"/>
          </w:tcPr>
          <w:p w14:paraId="49EA57C2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952" w:type="dxa"/>
            <w:vMerge w:val="restart"/>
          </w:tcPr>
          <w:p w14:paraId="3E3589DD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309514, г. Старый Оскол, Белгородская область, </w:t>
            </w:r>
            <w:proofErr w:type="spellStart"/>
            <w:proofErr w:type="gram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>  Ленина</w:t>
            </w:r>
            <w:proofErr w:type="gramEnd"/>
            <w:r>
              <w:rPr>
                <w:sz w:val="24"/>
                <w:szCs w:val="24"/>
              </w:rPr>
              <w:t>, д. 82</w:t>
            </w:r>
          </w:p>
        </w:tc>
      </w:tr>
      <w:tr w:rsidR="0015445B" w14:paraId="6BEC99CF" w14:textId="77777777">
        <w:trPr>
          <w:trHeight w:val="364"/>
        </w:trPr>
        <w:tc>
          <w:tcPr>
            <w:tcW w:w="516" w:type="dxa"/>
            <w:vMerge w:val="restart"/>
          </w:tcPr>
          <w:p w14:paraId="628BA8C1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69" w:type="dxa"/>
            <w:vMerge w:val="restart"/>
          </w:tcPr>
          <w:p w14:paraId="22D5CF14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5952" w:type="dxa"/>
            <w:vMerge w:val="restart"/>
          </w:tcPr>
          <w:p w14:paraId="7F75F95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309514, г. Старый Оскол, Белгородская область, </w:t>
            </w:r>
            <w:proofErr w:type="spellStart"/>
            <w:proofErr w:type="gram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>  Ленина</w:t>
            </w:r>
            <w:proofErr w:type="gramEnd"/>
            <w:r>
              <w:rPr>
                <w:sz w:val="24"/>
                <w:szCs w:val="24"/>
              </w:rPr>
              <w:t>, д. 82</w:t>
            </w:r>
          </w:p>
        </w:tc>
      </w:tr>
      <w:tr w:rsidR="0015445B" w14:paraId="5E4EF126" w14:textId="77777777">
        <w:trPr>
          <w:trHeight w:val="364"/>
        </w:trPr>
        <w:tc>
          <w:tcPr>
            <w:tcW w:w="516" w:type="dxa"/>
            <w:vMerge w:val="restart"/>
          </w:tcPr>
          <w:p w14:paraId="6ED59468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69" w:type="dxa"/>
            <w:vMerge w:val="restart"/>
          </w:tcPr>
          <w:p w14:paraId="12AB3D84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952" w:type="dxa"/>
            <w:vMerge w:val="restart"/>
          </w:tcPr>
          <w:p w14:paraId="4E639B70" w14:textId="77777777" w:rsidR="0015445B" w:rsidRDefault="0099611F">
            <w:pPr>
              <w:jc w:val="both"/>
              <w:rPr>
                <w:b/>
                <w:sz w:val="24"/>
                <w:szCs w:val="24"/>
              </w:rPr>
            </w:pPr>
            <w:hyperlink r:id="rId11" w:tooltip="mailto:dizo@so.belregion.ru," w:history="1">
              <w:r>
                <w:rPr>
                  <w:rStyle w:val="af7"/>
                  <w:sz w:val="24"/>
                  <w:szCs w:val="24"/>
                  <w:lang w:val="en-US"/>
                </w:rPr>
                <w:t>dizo</w:t>
              </w:r>
              <w:r>
                <w:rPr>
                  <w:rStyle w:val="af7"/>
                  <w:sz w:val="24"/>
                  <w:szCs w:val="24"/>
                </w:rPr>
                <w:t>@</w:t>
              </w:r>
              <w:r>
                <w:rPr>
                  <w:rStyle w:val="af7"/>
                  <w:sz w:val="24"/>
                  <w:szCs w:val="24"/>
                  <w:lang w:val="en-US"/>
                </w:rPr>
                <w:t>so</w:t>
              </w:r>
              <w:r>
                <w:rPr>
                  <w:rStyle w:val="af7"/>
                  <w:sz w:val="24"/>
                  <w:szCs w:val="24"/>
                </w:rPr>
                <w:t>.</w:t>
              </w:r>
              <w:r>
                <w:rPr>
                  <w:rStyle w:val="af7"/>
                  <w:sz w:val="24"/>
                  <w:szCs w:val="24"/>
                  <w:lang w:val="en-US"/>
                </w:rPr>
                <w:t>belregion</w:t>
              </w:r>
              <w:r>
                <w:rPr>
                  <w:rStyle w:val="af7"/>
                  <w:sz w:val="24"/>
                  <w:szCs w:val="24"/>
                </w:rPr>
                <w:t>.</w:t>
              </w:r>
              <w:r>
                <w:rPr>
                  <w:rStyle w:val="af7"/>
                  <w:sz w:val="24"/>
                  <w:szCs w:val="24"/>
                  <w:lang w:val="en-US"/>
                </w:rPr>
                <w:t>ru</w:t>
              </w:r>
              <w:r w:rsidRPr="00E36F03">
                <w:rPr>
                  <w:rStyle w:val="af7"/>
                  <w:sz w:val="24"/>
                  <w:szCs w:val="24"/>
                </w:rPr>
                <w:t>,</w:t>
              </w:r>
            </w:hyperlink>
            <w:r w:rsidRPr="00E36F03">
              <w:rPr>
                <w:sz w:val="24"/>
                <w:szCs w:val="24"/>
              </w:rPr>
              <w:t xml:space="preserve"> </w:t>
            </w:r>
            <w:hyperlink r:id="rId12" w:tooltip="mailto:445624@bk.ru" w:history="1">
              <w:r>
                <w:rPr>
                  <w:rStyle w:val="af7"/>
                  <w:sz w:val="24"/>
                  <w:szCs w:val="24"/>
                </w:rPr>
                <w:t>445624@</w:t>
              </w:r>
              <w:r>
                <w:rPr>
                  <w:rStyle w:val="af7"/>
                  <w:sz w:val="24"/>
                  <w:szCs w:val="24"/>
                  <w:lang w:val="en-US"/>
                </w:rPr>
                <w:t>bk</w:t>
              </w:r>
              <w:r>
                <w:rPr>
                  <w:rStyle w:val="af7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f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36F03">
              <w:rPr>
                <w:sz w:val="24"/>
                <w:szCs w:val="24"/>
              </w:rPr>
              <w:t xml:space="preserve"> </w:t>
            </w:r>
          </w:p>
        </w:tc>
      </w:tr>
      <w:tr w:rsidR="0015445B" w14:paraId="5D309A11" w14:textId="77777777">
        <w:trPr>
          <w:trHeight w:val="315"/>
        </w:trPr>
        <w:tc>
          <w:tcPr>
            <w:tcW w:w="516" w:type="dxa"/>
            <w:vMerge w:val="restart"/>
          </w:tcPr>
          <w:p w14:paraId="15863A5D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69" w:type="dxa"/>
            <w:vMerge w:val="restart"/>
          </w:tcPr>
          <w:p w14:paraId="5979C96A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5952" w:type="dxa"/>
            <w:vMerge w:val="restart"/>
          </w:tcPr>
          <w:p w14:paraId="3030DA39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(4725) 39-52-60, 39-52-65</w:t>
            </w:r>
          </w:p>
        </w:tc>
      </w:tr>
      <w:tr w:rsidR="0015445B" w14:paraId="30991557" w14:textId="77777777">
        <w:trPr>
          <w:trHeight w:val="315"/>
        </w:trPr>
        <w:tc>
          <w:tcPr>
            <w:tcW w:w="516" w:type="dxa"/>
            <w:vMerge w:val="restart"/>
          </w:tcPr>
          <w:p w14:paraId="2C936474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69" w:type="dxa"/>
            <w:vMerge w:val="restart"/>
          </w:tcPr>
          <w:p w14:paraId="2D818DA9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</w:t>
            </w:r>
          </w:p>
        </w:tc>
        <w:tc>
          <w:tcPr>
            <w:tcW w:w="5952" w:type="dxa"/>
            <w:vMerge w:val="restart"/>
          </w:tcPr>
          <w:p w14:paraId="5E2445DD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Маклакова Ирина Николаевна</w:t>
            </w:r>
          </w:p>
        </w:tc>
      </w:tr>
      <w:tr w:rsidR="0015445B" w14:paraId="1F6EC32E" w14:textId="77777777">
        <w:trPr>
          <w:trHeight w:val="315"/>
        </w:trPr>
        <w:tc>
          <w:tcPr>
            <w:tcW w:w="9637" w:type="dxa"/>
            <w:gridSpan w:val="3"/>
            <w:vMerge w:val="restart"/>
          </w:tcPr>
          <w:p w14:paraId="7BD46D37" w14:textId="77777777" w:rsidR="0015445B" w:rsidRDefault="009961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аукциона</w:t>
            </w:r>
          </w:p>
        </w:tc>
      </w:tr>
      <w:tr w:rsidR="0015445B" w14:paraId="5E0B0549" w14:textId="77777777">
        <w:trPr>
          <w:trHeight w:val="364"/>
        </w:trPr>
        <w:tc>
          <w:tcPr>
            <w:tcW w:w="516" w:type="dxa"/>
          </w:tcPr>
          <w:p w14:paraId="77427A46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69" w:type="dxa"/>
          </w:tcPr>
          <w:p w14:paraId="4C59C2F8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</w:t>
            </w:r>
          </w:p>
        </w:tc>
        <w:tc>
          <w:tcPr>
            <w:tcW w:w="5952" w:type="dxa"/>
          </w:tcPr>
          <w:p w14:paraId="2A998188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на заключение договора аренды земельного участка </w:t>
            </w:r>
          </w:p>
        </w:tc>
      </w:tr>
      <w:tr w:rsidR="0015445B" w14:paraId="608F9AC6" w14:textId="77777777">
        <w:trPr>
          <w:trHeight w:val="353"/>
        </w:trPr>
        <w:tc>
          <w:tcPr>
            <w:tcW w:w="516" w:type="dxa"/>
          </w:tcPr>
          <w:p w14:paraId="67D6BB47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9" w:type="dxa"/>
          </w:tcPr>
          <w:p w14:paraId="33DB7301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952" w:type="dxa"/>
          </w:tcPr>
          <w:p w14:paraId="04D7A989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31:06:0401003:887</w:t>
            </w:r>
          </w:p>
        </w:tc>
      </w:tr>
      <w:tr w:rsidR="0015445B" w14:paraId="6A921F92" w14:textId="77777777">
        <w:trPr>
          <w:trHeight w:val="770"/>
        </w:trPr>
        <w:tc>
          <w:tcPr>
            <w:tcW w:w="516" w:type="dxa"/>
          </w:tcPr>
          <w:p w14:paraId="00318C01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69" w:type="dxa"/>
          </w:tcPr>
          <w:p w14:paraId="07D4AF53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5952" w:type="dxa"/>
          </w:tcPr>
          <w:p w14:paraId="0556B609" w14:textId="77777777" w:rsidR="0015445B" w:rsidRDefault="0099611F">
            <w:pPr>
              <w:jc w:val="both"/>
            </w:pPr>
            <w:r>
              <w:rPr>
                <w:sz w:val="24"/>
                <w:szCs w:val="24"/>
              </w:rPr>
              <w:t>Российская Федерация, Белгородская область, Старооскольский городской округ, станция «Котел», промузел, площадка Транспортная, проезд Ш-3, земельный участок № 16в</w:t>
            </w:r>
          </w:p>
        </w:tc>
      </w:tr>
      <w:tr w:rsidR="0015445B" w14:paraId="61937CF8" w14:textId="77777777">
        <w:tc>
          <w:tcPr>
            <w:tcW w:w="516" w:type="dxa"/>
          </w:tcPr>
          <w:p w14:paraId="02D20A59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69" w:type="dxa"/>
          </w:tcPr>
          <w:p w14:paraId="4EE3B0E7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земель </w:t>
            </w:r>
          </w:p>
        </w:tc>
        <w:tc>
          <w:tcPr>
            <w:tcW w:w="5952" w:type="dxa"/>
          </w:tcPr>
          <w:p w14:paraId="10066D15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 w:rsidR="0015445B" w14:paraId="369D1010" w14:textId="77777777">
        <w:tc>
          <w:tcPr>
            <w:tcW w:w="516" w:type="dxa"/>
          </w:tcPr>
          <w:p w14:paraId="722E14BA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69" w:type="dxa"/>
          </w:tcPr>
          <w:p w14:paraId="6CDE0D38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Разрешенное использование земельного участ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5952" w:type="dxa"/>
          </w:tcPr>
          <w:p w14:paraId="1DADFBA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Тяжелая промышленность</w:t>
            </w:r>
          </w:p>
        </w:tc>
      </w:tr>
      <w:tr w:rsidR="0015445B" w14:paraId="087AD547" w14:textId="77777777">
        <w:trPr>
          <w:trHeight w:val="357"/>
        </w:trPr>
        <w:tc>
          <w:tcPr>
            <w:tcW w:w="516" w:type="dxa"/>
          </w:tcPr>
          <w:p w14:paraId="427E0516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69" w:type="dxa"/>
          </w:tcPr>
          <w:p w14:paraId="7795FD92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952" w:type="dxa"/>
          </w:tcPr>
          <w:p w14:paraId="502DCF69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2712,0 </w:t>
            </w:r>
            <w:proofErr w:type="spellStart"/>
            <w:proofErr w:type="gramStart"/>
            <w:r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15445B" w14:paraId="49B25CDA" w14:textId="77777777">
        <w:trPr>
          <w:trHeight w:val="263"/>
        </w:trPr>
        <w:tc>
          <w:tcPr>
            <w:tcW w:w="516" w:type="dxa"/>
          </w:tcPr>
          <w:p w14:paraId="6B54A802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69" w:type="dxa"/>
          </w:tcPr>
          <w:p w14:paraId="29BE3CCE" w14:textId="77777777" w:rsidR="0015445B" w:rsidRDefault="0099611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бременения (ограничения в использовании) земельного участка</w:t>
            </w:r>
          </w:p>
        </w:tc>
        <w:tc>
          <w:tcPr>
            <w:tcW w:w="5952" w:type="dxa"/>
          </w:tcPr>
          <w:p w14:paraId="022F69DB" w14:textId="77777777" w:rsidR="0015445B" w:rsidRDefault="0099611F">
            <w:pPr>
              <w:shd w:val="clear" w:color="FFFFFF" w:themeColor="background1" w:fill="FFFFFF" w:themeFill="background1"/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Земельный участок частично расположен в зоне с особыми условиями использования территории (ЗОУИТ) - реестровый номер: 31:06-6.4358 (</w:t>
            </w:r>
            <w:r>
              <w:rPr>
                <w:color w:val="000000"/>
                <w:sz w:val="24"/>
                <w:szCs w:val="24"/>
              </w:rPr>
              <w:t>Санитарно-защитная зона для действующего объекта ООО «</w:t>
            </w:r>
            <w:proofErr w:type="spellStart"/>
            <w:r>
              <w:rPr>
                <w:color w:val="000000"/>
                <w:sz w:val="24"/>
                <w:szCs w:val="24"/>
              </w:rPr>
              <w:t>Алтек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).</w:t>
            </w:r>
          </w:p>
          <w:p w14:paraId="6FFCA0D1" w14:textId="77777777" w:rsidR="0015445B" w:rsidRDefault="0015445B"/>
        </w:tc>
      </w:tr>
      <w:tr w:rsidR="0015445B" w14:paraId="1DA40419" w14:textId="77777777">
        <w:trPr>
          <w:trHeight w:val="263"/>
        </w:trPr>
        <w:tc>
          <w:tcPr>
            <w:tcW w:w="516" w:type="dxa"/>
          </w:tcPr>
          <w:p w14:paraId="5AA0E964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69" w:type="dxa"/>
          </w:tcPr>
          <w:p w14:paraId="6A268521" w14:textId="77777777" w:rsidR="0015445B" w:rsidRDefault="009961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Срок аренды земельного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участка</w:t>
            </w:r>
          </w:p>
        </w:tc>
        <w:tc>
          <w:tcPr>
            <w:tcW w:w="5952" w:type="dxa"/>
          </w:tcPr>
          <w:p w14:paraId="62CE4117" w14:textId="77777777" w:rsidR="0015445B" w:rsidRDefault="009961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 года 10 месяцев</w:t>
            </w:r>
          </w:p>
        </w:tc>
      </w:tr>
      <w:tr w:rsidR="0015445B" w14:paraId="00C6D3FE" w14:textId="77777777">
        <w:trPr>
          <w:trHeight w:val="240"/>
        </w:trPr>
        <w:tc>
          <w:tcPr>
            <w:tcW w:w="516" w:type="dxa"/>
          </w:tcPr>
          <w:p w14:paraId="383DE669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69" w:type="dxa"/>
          </w:tcPr>
          <w:p w14:paraId="39BD0DE1" w14:textId="77777777" w:rsidR="0015445B" w:rsidRDefault="009961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Пар</w:t>
            </w:r>
            <w:r>
              <w:rPr>
                <w:color w:val="000000" w:themeColor="text1"/>
                <w:sz w:val="24"/>
                <w:szCs w:val="24"/>
              </w:rPr>
              <w:t>аметры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5952" w:type="dxa"/>
          </w:tcPr>
          <w:p w14:paraId="24CA525F" w14:textId="77777777" w:rsidR="0015445B" w:rsidRDefault="009961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соответствии с приложе</w:t>
            </w:r>
            <w:r>
              <w:rPr>
                <w:color w:val="000000" w:themeColor="text1"/>
                <w:sz w:val="24"/>
                <w:szCs w:val="24"/>
              </w:rPr>
              <w:t>нием к настоящему извещению</w:t>
            </w:r>
          </w:p>
        </w:tc>
      </w:tr>
      <w:tr w:rsidR="0015445B" w14:paraId="2B42AA81" w14:textId="77777777">
        <w:trPr>
          <w:trHeight w:val="240"/>
        </w:trPr>
        <w:tc>
          <w:tcPr>
            <w:tcW w:w="516" w:type="dxa"/>
            <w:vMerge w:val="restart"/>
          </w:tcPr>
          <w:p w14:paraId="66BF63B4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69" w:type="dxa"/>
          </w:tcPr>
          <w:p w14:paraId="5760E594" w14:textId="77777777" w:rsidR="0015445B" w:rsidRDefault="009961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Технические условия подключения (технологического присоединения)</w:t>
            </w:r>
            <w:r>
              <w:rPr>
                <w:color w:val="000000" w:themeColor="text1"/>
                <w:sz w:val="24"/>
                <w:szCs w:val="24"/>
              </w:rPr>
              <w:t xml:space="preserve"> объекта к сетям инженерно-технического обеспечения:</w:t>
            </w:r>
          </w:p>
        </w:tc>
        <w:tc>
          <w:tcPr>
            <w:tcW w:w="5952" w:type="dxa"/>
          </w:tcPr>
          <w:p w14:paraId="3B54475E" w14:textId="77777777" w:rsidR="0015445B" w:rsidRDefault="009961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соответствии с приложением к настоящему извещению</w:t>
            </w:r>
          </w:p>
        </w:tc>
      </w:tr>
      <w:tr w:rsidR="0015445B" w14:paraId="2EF1AD12" w14:textId="77777777">
        <w:trPr>
          <w:trHeight w:val="276"/>
        </w:trPr>
        <w:tc>
          <w:tcPr>
            <w:tcW w:w="516" w:type="dxa"/>
            <w:vMerge w:val="restart"/>
          </w:tcPr>
          <w:p w14:paraId="3793EA09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69" w:type="dxa"/>
            <w:vMerge w:val="restart"/>
          </w:tcPr>
          <w:p w14:paraId="40862693" w14:textId="77777777" w:rsidR="0015445B" w:rsidRDefault="0099611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Порядок осмотра земельного участка</w:t>
            </w:r>
          </w:p>
        </w:tc>
        <w:tc>
          <w:tcPr>
            <w:tcW w:w="5952" w:type="dxa"/>
            <w:vMerge w:val="restart"/>
          </w:tcPr>
          <w:p w14:paraId="75829DEE" w14:textId="77777777" w:rsidR="0015445B" w:rsidRDefault="009961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Земельный участок прошел процедуру кадастрового учета, осмотр на местности производится претендентами в любое время самостоятельно</w:t>
            </w:r>
          </w:p>
        </w:tc>
      </w:tr>
      <w:tr w:rsidR="0015445B" w14:paraId="18E398D8" w14:textId="77777777">
        <w:trPr>
          <w:trHeight w:val="276"/>
        </w:trPr>
        <w:tc>
          <w:tcPr>
            <w:tcW w:w="9637" w:type="dxa"/>
            <w:gridSpan w:val="3"/>
            <w:vMerge w:val="restart"/>
          </w:tcPr>
          <w:p w14:paraId="08895DE4" w14:textId="77777777" w:rsidR="0015445B" w:rsidRDefault="009961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Начальная цена, шаг аукциона и задаток</w:t>
            </w:r>
          </w:p>
        </w:tc>
      </w:tr>
      <w:tr w:rsidR="0015445B" w14:paraId="6BFDE929" w14:textId="77777777">
        <w:trPr>
          <w:trHeight w:val="573"/>
        </w:trPr>
        <w:tc>
          <w:tcPr>
            <w:tcW w:w="516" w:type="dxa"/>
          </w:tcPr>
          <w:p w14:paraId="6E6B65F7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69" w:type="dxa"/>
          </w:tcPr>
          <w:p w14:paraId="2933AA38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  </w:t>
            </w:r>
          </w:p>
        </w:tc>
        <w:tc>
          <w:tcPr>
            <w:tcW w:w="5952" w:type="dxa"/>
          </w:tcPr>
          <w:p w14:paraId="3E15F8FD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217960,00</w:t>
            </w:r>
            <w:r>
              <w:rPr>
                <w:sz w:val="24"/>
                <w:szCs w:val="24"/>
              </w:rPr>
              <w:t xml:space="preserve"> рублей, без учета НДС </w:t>
            </w:r>
          </w:p>
        </w:tc>
      </w:tr>
      <w:tr w:rsidR="0015445B" w14:paraId="56BBF763" w14:textId="77777777">
        <w:trPr>
          <w:trHeight w:val="240"/>
        </w:trPr>
        <w:tc>
          <w:tcPr>
            <w:tcW w:w="516" w:type="dxa"/>
          </w:tcPr>
          <w:p w14:paraId="06E6AF47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3169" w:type="dxa"/>
          </w:tcPr>
          <w:p w14:paraId="5ADEE120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 аукциона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3% начальной цены)</w:t>
            </w:r>
          </w:p>
        </w:tc>
        <w:tc>
          <w:tcPr>
            <w:tcW w:w="5952" w:type="dxa"/>
          </w:tcPr>
          <w:p w14:paraId="336F7A84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6538,80 рублей</w:t>
            </w:r>
          </w:p>
        </w:tc>
      </w:tr>
      <w:tr w:rsidR="0015445B" w14:paraId="33E56624" w14:textId="77777777">
        <w:tc>
          <w:tcPr>
            <w:tcW w:w="516" w:type="dxa"/>
          </w:tcPr>
          <w:p w14:paraId="040E7E37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69" w:type="dxa"/>
          </w:tcPr>
          <w:p w14:paraId="3B0CB103" w14:textId="77777777" w:rsidR="0015445B" w:rsidRDefault="0099611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Размер задатка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100% начальной цены)</w:t>
            </w:r>
          </w:p>
        </w:tc>
        <w:tc>
          <w:tcPr>
            <w:tcW w:w="5952" w:type="dxa"/>
          </w:tcPr>
          <w:p w14:paraId="70EFA04C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217960,00</w:t>
            </w:r>
            <w:r>
              <w:rPr>
                <w:sz w:val="24"/>
                <w:szCs w:val="24"/>
              </w:rPr>
              <w:t> рублей</w:t>
            </w:r>
          </w:p>
        </w:tc>
      </w:tr>
      <w:tr w:rsidR="0015445B" w14:paraId="7B3CDC97" w14:textId="77777777">
        <w:trPr>
          <w:trHeight w:val="276"/>
        </w:trPr>
        <w:tc>
          <w:tcPr>
            <w:tcW w:w="516" w:type="dxa"/>
            <w:vMerge w:val="restart"/>
          </w:tcPr>
          <w:p w14:paraId="028C4787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69" w:type="dxa"/>
            <w:vMerge w:val="restart"/>
          </w:tcPr>
          <w:p w14:paraId="5AA0AE5A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платы, взимаемой электронной площадкой с победителя электронного аукциона </w:t>
            </w:r>
          </w:p>
        </w:tc>
        <w:tc>
          <w:tcPr>
            <w:tcW w:w="5952" w:type="dxa"/>
            <w:vMerge w:val="restart"/>
          </w:tcPr>
          <w:p w14:paraId="614DA842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Плата c победителя электронного аукциона оператору электронной площадки за участие в электронном аукционе не взимается.</w:t>
            </w:r>
          </w:p>
        </w:tc>
      </w:tr>
      <w:tr w:rsidR="0015445B" w14:paraId="3A282EE1" w14:textId="77777777">
        <w:trPr>
          <w:trHeight w:val="276"/>
        </w:trPr>
        <w:tc>
          <w:tcPr>
            <w:tcW w:w="516" w:type="dxa"/>
            <w:vMerge w:val="restart"/>
          </w:tcPr>
          <w:p w14:paraId="68E78D48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69" w:type="dxa"/>
            <w:vMerge w:val="restart"/>
          </w:tcPr>
          <w:p w14:paraId="1623E9E3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внесения и возврата задатка</w:t>
            </w:r>
          </w:p>
        </w:tc>
        <w:tc>
          <w:tcPr>
            <w:tcW w:w="5952" w:type="dxa"/>
            <w:vMerge w:val="restart"/>
          </w:tcPr>
          <w:p w14:paraId="7AD05E10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Порядок внесен</w:t>
            </w:r>
            <w:r>
              <w:rPr>
                <w:spacing w:val="-6"/>
                <w:sz w:val="24"/>
                <w:szCs w:val="24"/>
              </w:rPr>
              <w:t xml:space="preserve">ия задатка определяется регламентом работы электронной площадки </w:t>
            </w:r>
            <w:r>
              <w:rPr>
                <w:sz w:val="24"/>
                <w:szCs w:val="24"/>
              </w:rPr>
              <w:t>АО «Сбербанк-АСТ» (</w:t>
            </w:r>
            <w:hyperlink r:id="rId13" w:tooltip="http://utp.sberbank-ast.ru" w:history="1">
              <w:r>
                <w:rPr>
                  <w:rStyle w:val="af7"/>
                  <w:sz w:val="24"/>
                  <w:szCs w:val="24"/>
                </w:rPr>
                <w:t>http://utp.sberbank-ast.ru</w:t>
              </w:r>
            </w:hyperlink>
            <w:r>
              <w:rPr>
                <w:sz w:val="24"/>
                <w:szCs w:val="24"/>
              </w:rPr>
              <w:t xml:space="preserve"> )</w:t>
            </w:r>
          </w:p>
          <w:p w14:paraId="26B57949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 момента перечисления претендентом задатка, договор о задатке считае</w:t>
            </w:r>
            <w:r>
              <w:rPr>
                <w:spacing w:val="-6"/>
                <w:sz w:val="24"/>
                <w:szCs w:val="24"/>
              </w:rPr>
              <w:t>тся заключенным в установленном порядке.</w:t>
            </w:r>
          </w:p>
          <w:p w14:paraId="1AFAA789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</w:t>
            </w:r>
            <w:r>
              <w:rPr>
                <w:spacing w:val="-6"/>
                <w:sz w:val="24"/>
                <w:szCs w:val="24"/>
              </w:rPr>
              <w:t>анное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перечисления задатка являются акцептом такой оферты, после чего договор о задатке считается заключенным в устан</w:t>
            </w:r>
            <w:r>
              <w:rPr>
                <w:spacing w:val="-6"/>
                <w:sz w:val="24"/>
                <w:szCs w:val="24"/>
              </w:rPr>
              <w:t>овленном порядке.</w:t>
            </w:r>
          </w:p>
          <w:p w14:paraId="1CF9E739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Возврат задатка осуществляется </w:t>
            </w:r>
            <w:proofErr w:type="gramStart"/>
            <w:r>
              <w:rPr>
                <w:spacing w:val="-6"/>
                <w:sz w:val="24"/>
                <w:szCs w:val="24"/>
              </w:rPr>
              <w:t>в порядке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установленном действующим законодательством</w:t>
            </w:r>
          </w:p>
        </w:tc>
      </w:tr>
      <w:tr w:rsidR="0015445B" w14:paraId="494E3869" w14:textId="77777777">
        <w:trPr>
          <w:trHeight w:val="276"/>
        </w:trPr>
        <w:tc>
          <w:tcPr>
            <w:tcW w:w="516" w:type="dxa"/>
            <w:vMerge w:val="restart"/>
          </w:tcPr>
          <w:p w14:paraId="329B37EB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69" w:type="dxa"/>
            <w:vMerge w:val="restart"/>
          </w:tcPr>
          <w:p w14:paraId="07BD0578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для перечисления задатка</w:t>
            </w:r>
          </w:p>
        </w:tc>
        <w:tc>
          <w:tcPr>
            <w:tcW w:w="5952" w:type="dxa"/>
            <w:vMerge w:val="restart"/>
          </w:tcPr>
          <w:p w14:paraId="798790ED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Получатель задатка: АО "Сбербанк-АСТ";</w:t>
            </w:r>
          </w:p>
          <w:p w14:paraId="60CFC71C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Наименование банка получателя: </w:t>
            </w:r>
            <w:r>
              <w:rPr>
                <w:spacing w:val="-6"/>
                <w:sz w:val="24"/>
                <w:szCs w:val="24"/>
              </w:rPr>
              <w:t>ПАО "СБЕРБАНК РОССИИ" Г. МОСКВА;</w:t>
            </w:r>
          </w:p>
          <w:p w14:paraId="1E16767C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Расчетный счет (казначейский счет): 40702810300020038047;</w:t>
            </w:r>
          </w:p>
          <w:p w14:paraId="5ECC2971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Корр. счет (ЕКС): 30101810400000000225;</w:t>
            </w:r>
          </w:p>
          <w:p w14:paraId="595ECF4E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БИК: 044525225;</w:t>
            </w:r>
          </w:p>
          <w:p w14:paraId="2543DBD3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ИНН: 7707308480;</w:t>
            </w:r>
          </w:p>
          <w:p w14:paraId="3754E420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КПП: 770401001.</w:t>
            </w:r>
          </w:p>
          <w:p w14:paraId="4EC07B7D" w14:textId="77777777" w:rsidR="0015445B" w:rsidRDefault="0099611F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lastRenderedPageBreak/>
              <w:t>Назначение платежа - Перечисление денежных средств в качестве задатка (депоз</w:t>
            </w:r>
            <w:r>
              <w:rPr>
                <w:spacing w:val="-6"/>
                <w:sz w:val="24"/>
                <w:szCs w:val="24"/>
              </w:rPr>
              <w:t>ита) (ИНН плательщика), НДС не облагается.</w:t>
            </w:r>
          </w:p>
        </w:tc>
      </w:tr>
      <w:tr w:rsidR="0015445B" w14:paraId="076ADAA6" w14:textId="77777777">
        <w:trPr>
          <w:trHeight w:val="276"/>
        </w:trPr>
        <w:tc>
          <w:tcPr>
            <w:tcW w:w="516" w:type="dxa"/>
            <w:vMerge w:val="restart"/>
          </w:tcPr>
          <w:p w14:paraId="58D6F15B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69" w:type="dxa"/>
            <w:vMerge w:val="restart"/>
          </w:tcPr>
          <w:p w14:paraId="48F60866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перечисления задатка</w:t>
            </w:r>
          </w:p>
        </w:tc>
        <w:tc>
          <w:tcPr>
            <w:tcW w:w="5952" w:type="dxa"/>
            <w:vMerge w:val="restart"/>
          </w:tcPr>
          <w:p w14:paraId="21AD10D1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Задаток для участия в аукционе должен поступить на счет не позднее даты рассмотрения заявок на участие в аукционе (в соответствии с пунктом 3.2.7.</w:t>
            </w:r>
            <w:proofErr w:type="gramStart"/>
            <w:r>
              <w:rPr>
                <w:spacing w:val="-6"/>
                <w:sz w:val="24"/>
                <w:szCs w:val="24"/>
              </w:rPr>
              <w:t>1.Регламента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торговой секции </w:t>
            </w:r>
            <w:r>
              <w:rPr>
                <w:sz w:val="24"/>
                <w:szCs w:val="24"/>
              </w:rPr>
              <w:t>«Привати</w:t>
            </w:r>
            <w:r>
              <w:rPr>
                <w:sz w:val="24"/>
                <w:szCs w:val="24"/>
              </w:rPr>
              <w:t>зация, аренда и продажа прав» (является приложением к настоящему извещению)).</w:t>
            </w:r>
          </w:p>
        </w:tc>
      </w:tr>
      <w:tr w:rsidR="0015445B" w14:paraId="6A5D1A17" w14:textId="77777777">
        <w:trPr>
          <w:trHeight w:val="276"/>
        </w:trPr>
        <w:tc>
          <w:tcPr>
            <w:tcW w:w="9637" w:type="dxa"/>
            <w:gridSpan w:val="3"/>
            <w:vMerge w:val="restart"/>
          </w:tcPr>
          <w:p w14:paraId="2952D90A" w14:textId="77777777" w:rsidR="0015445B" w:rsidRDefault="0099611F">
            <w:pPr>
              <w:jc w:val="center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Место, дата, время и порядок проведения аукциона</w:t>
            </w:r>
          </w:p>
        </w:tc>
      </w:tr>
      <w:tr w:rsidR="0015445B" w14:paraId="4CD51A1E" w14:textId="77777777">
        <w:trPr>
          <w:trHeight w:val="276"/>
        </w:trPr>
        <w:tc>
          <w:tcPr>
            <w:tcW w:w="516" w:type="dxa"/>
            <w:vMerge w:val="restart"/>
          </w:tcPr>
          <w:p w14:paraId="10BECCCF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69" w:type="dxa"/>
            <w:vMerge w:val="restart"/>
          </w:tcPr>
          <w:p w14:paraId="02C3DC9F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начала приема заявок</w:t>
            </w:r>
          </w:p>
        </w:tc>
        <w:tc>
          <w:tcPr>
            <w:tcW w:w="5952" w:type="dxa"/>
            <w:vMerge w:val="restart"/>
          </w:tcPr>
          <w:p w14:paraId="2EF374D0" w14:textId="77777777" w:rsidR="0015445B" w:rsidRDefault="0099611F">
            <w:pPr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b/>
                <w:color w:val="C00000"/>
                <w:sz w:val="24"/>
                <w:szCs w:val="24"/>
              </w:rPr>
              <w:t>27.03</w:t>
            </w:r>
            <w:r>
              <w:rPr>
                <w:b/>
                <w:color w:val="C00000"/>
                <w:sz w:val="24"/>
                <w:szCs w:val="24"/>
                <w:highlight w:val="white"/>
              </w:rPr>
              <w:t>.2025 в 10:00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(время московское)</w:t>
            </w:r>
          </w:p>
        </w:tc>
      </w:tr>
      <w:tr w:rsidR="0015445B" w14:paraId="52BC1BC3" w14:textId="77777777">
        <w:trPr>
          <w:trHeight w:val="276"/>
        </w:trPr>
        <w:tc>
          <w:tcPr>
            <w:tcW w:w="516" w:type="dxa"/>
            <w:vMerge w:val="restart"/>
          </w:tcPr>
          <w:p w14:paraId="2657D77A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69" w:type="dxa"/>
            <w:vMerge w:val="restart"/>
          </w:tcPr>
          <w:p w14:paraId="12F2305A" w14:textId="77777777" w:rsidR="0015445B" w:rsidRDefault="0099611F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Дата и время завершения приема заявок</w:t>
            </w:r>
          </w:p>
        </w:tc>
        <w:tc>
          <w:tcPr>
            <w:tcW w:w="5952" w:type="dxa"/>
            <w:vMerge w:val="restart"/>
          </w:tcPr>
          <w:p w14:paraId="703595AE" w14:textId="77777777" w:rsidR="0015445B" w:rsidRDefault="0099611F">
            <w:pPr>
              <w:rPr>
                <w:b/>
                <w:color w:val="C00000"/>
                <w:sz w:val="24"/>
                <w:szCs w:val="24"/>
                <w:highlight w:val="white"/>
              </w:rPr>
            </w:pPr>
            <w:r>
              <w:rPr>
                <w:b/>
                <w:color w:val="C00000"/>
                <w:sz w:val="24"/>
                <w:szCs w:val="24"/>
                <w:highlight w:val="white"/>
              </w:rPr>
              <w:t xml:space="preserve">15.04.2025 в 10:00 </w:t>
            </w:r>
            <w:r>
              <w:rPr>
                <w:sz w:val="24"/>
                <w:szCs w:val="24"/>
                <w:highlight w:val="white"/>
              </w:rPr>
              <w:t>(время московское)</w:t>
            </w:r>
          </w:p>
        </w:tc>
      </w:tr>
      <w:tr w:rsidR="0015445B" w14:paraId="1935973F" w14:textId="77777777">
        <w:trPr>
          <w:trHeight w:val="276"/>
        </w:trPr>
        <w:tc>
          <w:tcPr>
            <w:tcW w:w="516" w:type="dxa"/>
            <w:vMerge w:val="restart"/>
          </w:tcPr>
          <w:p w14:paraId="1581E2E1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69" w:type="dxa"/>
            <w:vMerge w:val="restart"/>
          </w:tcPr>
          <w:p w14:paraId="32E99FD1" w14:textId="77777777" w:rsidR="0015445B" w:rsidRDefault="0099611F">
            <w:pPr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Форма заявки на участие в аукционе</w:t>
            </w:r>
          </w:p>
        </w:tc>
        <w:tc>
          <w:tcPr>
            <w:tcW w:w="5952" w:type="dxa"/>
            <w:vMerge w:val="restart"/>
          </w:tcPr>
          <w:p w14:paraId="47A4D2BE" w14:textId="77777777" w:rsidR="0015445B" w:rsidRDefault="0099611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Заявка подается в виде электронного документа, подписанного </w:t>
            </w:r>
            <w:r>
              <w:rPr>
                <w:sz w:val="24"/>
                <w:szCs w:val="24"/>
              </w:rPr>
              <w:t>электронной подписью на электронной площадке АО «Сбербанк-АСТ» (</w:t>
            </w:r>
            <w:hyperlink r:id="rId14" w:tooltip="http://utp.sberbank-ast.ru" w:history="1">
              <w:r>
                <w:rPr>
                  <w:rStyle w:val="af7"/>
                  <w:sz w:val="24"/>
                  <w:szCs w:val="24"/>
                </w:rPr>
                <w:t>http://utp.sberbank-ast.ru</w:t>
              </w:r>
            </w:hyperlink>
            <w:r>
              <w:rPr>
                <w:sz w:val="24"/>
                <w:szCs w:val="24"/>
              </w:rPr>
              <w:t xml:space="preserve"> ) в соответствии с приложением к настоящему извещению</w:t>
            </w:r>
          </w:p>
        </w:tc>
      </w:tr>
      <w:tr w:rsidR="0015445B" w14:paraId="18373174" w14:textId="77777777">
        <w:tc>
          <w:tcPr>
            <w:tcW w:w="516" w:type="dxa"/>
          </w:tcPr>
          <w:p w14:paraId="37F805A8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69" w:type="dxa"/>
          </w:tcPr>
          <w:p w14:paraId="40FDD998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место подачи заявок на</w:t>
            </w:r>
            <w:r>
              <w:rPr>
                <w:sz w:val="24"/>
                <w:szCs w:val="24"/>
              </w:rPr>
              <w:t xml:space="preserve"> участие в аукционе</w:t>
            </w:r>
          </w:p>
        </w:tc>
        <w:tc>
          <w:tcPr>
            <w:tcW w:w="5952" w:type="dxa"/>
          </w:tcPr>
          <w:p w14:paraId="659174B5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Заявки подаются круглосуточно в период с начала приема заявок до окончания приема заявок через электронную площадку АО «Сбербанк-АСТ» (</w:t>
            </w:r>
            <w:hyperlink r:id="rId15" w:tooltip="http://utp.sberbank-ast.ru" w:history="1">
              <w:r>
                <w:rPr>
                  <w:rStyle w:val="af7"/>
                  <w:sz w:val="24"/>
                  <w:szCs w:val="24"/>
                </w:rPr>
                <w:t>http://utp.sberbank-ast.ru</w:t>
              </w:r>
            </w:hyperlink>
            <w:r>
              <w:rPr>
                <w:sz w:val="24"/>
                <w:szCs w:val="24"/>
              </w:rPr>
              <w:t xml:space="preserve"> ) в соответствии с Регламентом торговой секции «Приватизация, аренда и продажа прав» (является приложением к настоящему извещению)</w:t>
            </w:r>
          </w:p>
        </w:tc>
      </w:tr>
      <w:tr w:rsidR="0015445B" w14:paraId="2FD18380" w14:textId="77777777">
        <w:trPr>
          <w:trHeight w:val="276"/>
        </w:trPr>
        <w:tc>
          <w:tcPr>
            <w:tcW w:w="516" w:type="dxa"/>
            <w:vMerge w:val="restart"/>
          </w:tcPr>
          <w:p w14:paraId="1870DF9F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69" w:type="dxa"/>
            <w:vMerge w:val="restart"/>
          </w:tcPr>
          <w:p w14:paraId="3D3F9E3E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Требуемые документы</w:t>
            </w:r>
          </w:p>
        </w:tc>
        <w:tc>
          <w:tcPr>
            <w:tcW w:w="5952" w:type="dxa"/>
            <w:vMerge w:val="restart"/>
          </w:tcPr>
          <w:p w14:paraId="4CA6954D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1) заявка на участие в аукционе по установленной в извещении о проведении аукциона форме с указанием банковских реквизитов счета заявителя заверенная подписью;</w:t>
            </w:r>
          </w:p>
          <w:p w14:paraId="2DBA9094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2) копии всех страниц документов, удостоверяющих личность заявителя (для граждан);</w:t>
            </w:r>
          </w:p>
          <w:p w14:paraId="69493CEE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3) надлежащим</w:t>
            </w:r>
            <w:r>
              <w:rPr>
                <w:sz w:val="24"/>
              </w:rPr>
              <w:t xml:space="preserve">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39B35505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случае, если от имени прет</w:t>
            </w:r>
            <w:r>
              <w:rPr>
                <w:sz w:val="24"/>
                <w:szCs w:val="24"/>
              </w:rPr>
              <w:t>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</w:t>
            </w:r>
            <w:r>
              <w:rPr>
                <w:sz w:val="24"/>
                <w:szCs w:val="24"/>
              </w:rPr>
              <w:t>нность на осуществление действий от имени претендента подписана лицом, уполномоченным руководителем юридического лица, должен прикладываться документ, подтверждающий полномочия этого лица.</w:t>
            </w:r>
          </w:p>
        </w:tc>
      </w:tr>
      <w:tr w:rsidR="0015445B" w14:paraId="69D64F65" w14:textId="77777777">
        <w:trPr>
          <w:trHeight w:val="276"/>
        </w:trPr>
        <w:tc>
          <w:tcPr>
            <w:tcW w:w="516" w:type="dxa"/>
          </w:tcPr>
          <w:p w14:paraId="13AE8172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69" w:type="dxa"/>
          </w:tcPr>
          <w:p w14:paraId="28A8B1E1" w14:textId="77777777" w:rsidR="0015445B" w:rsidRDefault="0099611F">
            <w:pPr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Дата рассмотрения заявок</w:t>
            </w:r>
          </w:p>
        </w:tc>
        <w:tc>
          <w:tcPr>
            <w:tcW w:w="5952" w:type="dxa"/>
          </w:tcPr>
          <w:p w14:paraId="6ABCD8CE" w14:textId="77777777" w:rsidR="0015445B" w:rsidRDefault="0099611F">
            <w:pPr>
              <w:rPr>
                <w:sz w:val="24"/>
                <w:szCs w:val="24"/>
                <w:highlight w:val="white"/>
              </w:rPr>
            </w:pPr>
            <w:r>
              <w:rPr>
                <w:b/>
                <w:color w:val="C00000"/>
                <w:sz w:val="24"/>
                <w:szCs w:val="24"/>
                <w:highlight w:val="white"/>
              </w:rPr>
              <w:t xml:space="preserve">15.04.2025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>(время московское)</w:t>
            </w:r>
          </w:p>
        </w:tc>
      </w:tr>
      <w:tr w:rsidR="0015445B" w14:paraId="77809439" w14:textId="77777777">
        <w:tc>
          <w:tcPr>
            <w:tcW w:w="516" w:type="dxa"/>
          </w:tcPr>
          <w:p w14:paraId="5DB0B97F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69" w:type="dxa"/>
          </w:tcPr>
          <w:p w14:paraId="5FC914E0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5952" w:type="dxa"/>
          </w:tcPr>
          <w:p w14:paraId="4032CA1D" w14:textId="77777777" w:rsidR="0015445B" w:rsidRDefault="0099611F">
            <w:pPr>
              <w:jc w:val="both"/>
              <w:rPr>
                <w:color w:val="C00000"/>
                <w:sz w:val="24"/>
                <w:szCs w:val="24"/>
                <w:highlight w:val="white"/>
              </w:rPr>
            </w:pPr>
            <w:r>
              <w:rPr>
                <w:b/>
                <w:color w:val="C00000"/>
                <w:sz w:val="24"/>
                <w:szCs w:val="24"/>
                <w:u w:val="single"/>
              </w:rPr>
              <w:t>17.04</w:t>
            </w:r>
            <w:r>
              <w:rPr>
                <w:b/>
                <w:color w:val="C00000"/>
                <w:sz w:val="24"/>
                <w:szCs w:val="24"/>
                <w:highlight w:val="white"/>
                <w:u w:val="single"/>
              </w:rPr>
              <w:t>.2025 года в 10:00 ч.</w:t>
            </w:r>
            <w:r>
              <w:rPr>
                <w:color w:val="C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15445B" w14:paraId="14CF4C12" w14:textId="77777777">
        <w:tc>
          <w:tcPr>
            <w:tcW w:w="516" w:type="dxa"/>
          </w:tcPr>
          <w:p w14:paraId="1AC338CF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69" w:type="dxa"/>
          </w:tcPr>
          <w:p w14:paraId="4E671878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5952" w:type="dxa"/>
          </w:tcPr>
          <w:p w14:paraId="64228111" w14:textId="77777777" w:rsidR="0015445B" w:rsidRDefault="009961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Электронная площадка АО </w:t>
            </w:r>
            <w:r>
              <w:rPr>
                <w:sz w:val="24"/>
                <w:szCs w:val="24"/>
              </w:rPr>
              <w:t xml:space="preserve">«Сбербанк-АСТ»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ABE6256" w14:textId="77777777" w:rsidR="0015445B" w:rsidRDefault="0099611F">
            <w:pPr>
              <w:jc w:val="both"/>
              <w:rPr>
                <w:sz w:val="24"/>
                <w:szCs w:val="24"/>
                <w:highlight w:val="yellow"/>
              </w:rPr>
            </w:pPr>
            <w:hyperlink r:id="rId16" w:tooltip="http://utp.sberbank-ast.ru" w:history="1">
              <w:r>
                <w:rPr>
                  <w:rStyle w:val="af7"/>
                  <w:sz w:val="24"/>
                  <w:szCs w:val="24"/>
                </w:rPr>
                <w:t>http://utp.sberbank-ast.ru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5445B" w14:paraId="206DEE58" w14:textId="77777777">
        <w:tc>
          <w:tcPr>
            <w:tcW w:w="516" w:type="dxa"/>
          </w:tcPr>
          <w:p w14:paraId="6FA6054F" w14:textId="77777777" w:rsidR="0015445B" w:rsidRDefault="00996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69" w:type="dxa"/>
          </w:tcPr>
          <w:p w14:paraId="4F269F6F" w14:textId="77777777" w:rsidR="0015445B" w:rsidRDefault="0099611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5952" w:type="dxa"/>
          </w:tcPr>
          <w:p w14:paraId="17BF495B" w14:textId="77777777" w:rsidR="0015445B" w:rsidRDefault="0099611F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со ст. 39.13 Земельного кодекса Российской Федерации, Регламентом торговой секции </w:t>
            </w:r>
            <w:r>
              <w:rPr>
                <w:color w:val="000000"/>
                <w:sz w:val="24"/>
                <w:szCs w:val="24"/>
              </w:rPr>
              <w:lastRenderedPageBreak/>
              <w:t>«Приватизация, аренда и пр</w:t>
            </w:r>
            <w:r>
              <w:rPr>
                <w:color w:val="000000"/>
                <w:sz w:val="24"/>
                <w:szCs w:val="24"/>
              </w:rPr>
              <w:t>одажа прав» (является приложением к настоящему извещению)</w:t>
            </w:r>
          </w:p>
        </w:tc>
      </w:tr>
    </w:tbl>
    <w:p w14:paraId="345D67FB" w14:textId="77777777" w:rsidR="0015445B" w:rsidRDefault="0015445B">
      <w:pPr>
        <w:ind w:firstLine="708"/>
        <w:jc w:val="both"/>
        <w:rPr>
          <w:b/>
          <w:sz w:val="24"/>
          <w:szCs w:val="24"/>
        </w:rPr>
      </w:pPr>
    </w:p>
    <w:p w14:paraId="7E6AE2FE" w14:textId="77777777" w:rsidR="0015445B" w:rsidRDefault="009961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6593302B" w14:textId="77777777" w:rsidR="0015445B" w:rsidRDefault="009961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 Проект договора аренды земельного участка;</w:t>
      </w:r>
    </w:p>
    <w:p w14:paraId="5AABD23D" w14:textId="77777777" w:rsidR="0015445B" w:rsidRDefault="009961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 Параметры разрешенного строительства объекта капитального строительства (Выписка из информационной системы обеспечения градостроительно</w:t>
      </w:r>
      <w:r>
        <w:rPr>
          <w:sz w:val="24"/>
          <w:szCs w:val="24"/>
        </w:rPr>
        <w:t>й деятельности);</w:t>
      </w:r>
    </w:p>
    <w:p w14:paraId="0CAD483A" w14:textId="77777777" w:rsidR="0015445B" w:rsidRDefault="009961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 Форма заявки на участие в аукционе для физического и юридического лица;</w:t>
      </w:r>
    </w:p>
    <w:p w14:paraId="6EB89948" w14:textId="77777777" w:rsidR="0015445B" w:rsidRDefault="009961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 Регламент торговой секции «Приватизация, аренда и продажа прав» универсальной торговой платформы АО «Сбербанк - АСТ» utp.sberbank-ast.ru.</w:t>
      </w:r>
    </w:p>
    <w:p w14:paraId="3ADD528C" w14:textId="77777777" w:rsidR="0015445B" w:rsidRDefault="009961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представлены отдельными документами и являются неотъемлемой частью настоящего извещения.</w:t>
      </w:r>
    </w:p>
    <w:p w14:paraId="57B49435" w14:textId="77777777" w:rsidR="0015445B" w:rsidRDefault="0015445B">
      <w:pPr>
        <w:jc w:val="both"/>
        <w:rPr>
          <w:sz w:val="24"/>
          <w:szCs w:val="24"/>
        </w:rPr>
      </w:pPr>
    </w:p>
    <w:p w14:paraId="45A69CCE" w14:textId="77777777" w:rsidR="0015445B" w:rsidRDefault="0015445B">
      <w:pPr>
        <w:jc w:val="both"/>
        <w:rPr>
          <w:sz w:val="24"/>
          <w:szCs w:val="24"/>
        </w:rPr>
      </w:pPr>
    </w:p>
    <w:p w14:paraId="23DA65BA" w14:textId="77777777" w:rsidR="0015445B" w:rsidRDefault="0015445B">
      <w:pPr>
        <w:jc w:val="both"/>
        <w:rPr>
          <w:sz w:val="24"/>
          <w:szCs w:val="24"/>
        </w:rPr>
      </w:pPr>
    </w:p>
    <w:tbl>
      <w:tblPr>
        <w:tblW w:w="9826" w:type="dxa"/>
        <w:tblInd w:w="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48"/>
        <w:gridCol w:w="1834"/>
        <w:gridCol w:w="2844"/>
      </w:tblGrid>
      <w:tr w:rsidR="0015445B" w14:paraId="325D522D" w14:textId="77777777">
        <w:trPr>
          <w:trHeight w:val="89"/>
        </w:trPr>
        <w:tc>
          <w:tcPr>
            <w:tcW w:w="5148" w:type="dxa"/>
          </w:tcPr>
          <w:p w14:paraId="0C7D50B6" w14:textId="77777777" w:rsidR="0015445B" w:rsidRDefault="0099611F">
            <w:pPr>
              <w:pStyle w:val="af4"/>
              <w:tabs>
                <w:tab w:val="left" w:pos="-108"/>
                <w:tab w:val="left" w:pos="-42"/>
                <w:tab w:val="left" w:pos="176"/>
              </w:tabs>
              <w:spacing w:after="0"/>
              <w:ind w:left="-40" w:firstLin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уважением,</w:t>
            </w:r>
          </w:p>
          <w:p w14:paraId="3E8E1C2D" w14:textId="77777777" w:rsidR="0015445B" w:rsidRDefault="0015445B">
            <w:pPr>
              <w:pStyle w:val="af4"/>
              <w:tabs>
                <w:tab w:val="left" w:pos="-108"/>
                <w:tab w:val="left" w:pos="-42"/>
                <w:tab w:val="left" w:pos="176"/>
              </w:tabs>
              <w:spacing w:after="0"/>
              <w:ind w:left="-40"/>
              <w:jc w:val="center"/>
              <w:rPr>
                <w:b/>
                <w:sz w:val="24"/>
                <w:szCs w:val="24"/>
              </w:rPr>
            </w:pPr>
          </w:p>
          <w:p w14:paraId="6CDBBDD1" w14:textId="77777777" w:rsidR="0015445B" w:rsidRDefault="0099611F">
            <w:pPr>
              <w:pStyle w:val="af4"/>
              <w:tabs>
                <w:tab w:val="left" w:pos="-108"/>
                <w:tab w:val="left" w:pos="-42"/>
                <w:tab w:val="left" w:pos="176"/>
              </w:tabs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главы администрации Старооскольского городского округа</w:t>
            </w:r>
          </w:p>
        </w:tc>
        <w:tc>
          <w:tcPr>
            <w:tcW w:w="1834" w:type="dxa"/>
          </w:tcPr>
          <w:p w14:paraId="450DE21A" w14:textId="77777777" w:rsidR="0015445B" w:rsidRDefault="0015445B">
            <w:pPr>
              <w:pStyle w:val="af4"/>
              <w:tabs>
                <w:tab w:val="left" w:pos="142"/>
              </w:tabs>
              <w:ind w:left="-222" w:firstLine="178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</w:tcPr>
          <w:p w14:paraId="40A7DDEE" w14:textId="77777777" w:rsidR="0015445B" w:rsidRDefault="0015445B">
            <w:pPr>
              <w:pStyle w:val="af4"/>
              <w:tabs>
                <w:tab w:val="left" w:pos="142"/>
              </w:tabs>
              <w:spacing w:after="0"/>
              <w:ind w:left="-221" w:firstLine="176"/>
              <w:jc w:val="right"/>
              <w:rPr>
                <w:b/>
                <w:sz w:val="24"/>
                <w:szCs w:val="24"/>
              </w:rPr>
            </w:pPr>
          </w:p>
          <w:p w14:paraId="02F9CF2D" w14:textId="77777777" w:rsidR="0015445B" w:rsidRDefault="0015445B">
            <w:pPr>
              <w:pStyle w:val="af4"/>
              <w:tabs>
                <w:tab w:val="left" w:pos="142"/>
              </w:tabs>
              <w:spacing w:after="0"/>
              <w:ind w:left="-221" w:firstLine="176"/>
              <w:jc w:val="right"/>
              <w:rPr>
                <w:b/>
                <w:sz w:val="24"/>
                <w:szCs w:val="24"/>
              </w:rPr>
            </w:pPr>
          </w:p>
          <w:p w14:paraId="448DB169" w14:textId="77777777" w:rsidR="0015445B" w:rsidRDefault="0015445B">
            <w:pPr>
              <w:pStyle w:val="af4"/>
              <w:tabs>
                <w:tab w:val="left" w:pos="142"/>
              </w:tabs>
              <w:spacing w:after="0"/>
              <w:ind w:left="-221" w:firstLine="176"/>
              <w:jc w:val="right"/>
              <w:rPr>
                <w:b/>
                <w:sz w:val="24"/>
                <w:szCs w:val="24"/>
              </w:rPr>
            </w:pPr>
          </w:p>
          <w:p w14:paraId="0ADBEE9A" w14:textId="77777777" w:rsidR="0015445B" w:rsidRDefault="0099611F">
            <w:pPr>
              <w:pStyle w:val="af4"/>
              <w:tabs>
                <w:tab w:val="left" w:pos="142"/>
              </w:tabs>
              <w:spacing w:after="0"/>
              <w:ind w:left="-221" w:firstLine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П.В. Ярцев</w:t>
            </w:r>
          </w:p>
        </w:tc>
      </w:tr>
    </w:tbl>
    <w:p w14:paraId="41266615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i/>
          <w:sz w:val="24"/>
          <w:szCs w:val="24"/>
        </w:rPr>
      </w:pPr>
    </w:p>
    <w:p w14:paraId="79271662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6B9296E0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71B2F127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78DA6704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6DAEFC69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6D164100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09C89CC2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70326669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588FC33A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1E41764B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5063D624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211AF414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2212644E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369ED14A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</w:p>
    <w:p w14:paraId="05CFCC44" w14:textId="77777777" w:rsidR="0015445B" w:rsidRDefault="0099611F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Маклакова Ирина Николаевна,</w:t>
      </w:r>
    </w:p>
    <w:p w14:paraId="0FDC1204" w14:textId="77777777" w:rsidR="0015445B" w:rsidRDefault="0099611F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Полевская</w:t>
      </w:r>
      <w:proofErr w:type="spellEnd"/>
      <w:r>
        <w:rPr>
          <w:rFonts w:ascii="Times New Roman" w:hAnsi="Times New Roman"/>
          <w:sz w:val="18"/>
          <w:szCs w:val="18"/>
        </w:rPr>
        <w:t xml:space="preserve"> Марина Александровна</w:t>
      </w:r>
    </w:p>
    <w:p w14:paraId="08ABD79B" w14:textId="77777777" w:rsidR="0015445B" w:rsidRDefault="0099611F">
      <w:pPr>
        <w:pStyle w:val="ConsNonformat"/>
        <w:tabs>
          <w:tab w:val="left" w:pos="696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(4725) 39-52-65</w:t>
      </w:r>
    </w:p>
    <w:p w14:paraId="437B18F8" w14:textId="77777777" w:rsidR="0015445B" w:rsidRDefault="0015445B">
      <w:pPr>
        <w:pStyle w:val="ConsNonformat"/>
        <w:tabs>
          <w:tab w:val="left" w:pos="69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79BCC1" w14:textId="77777777" w:rsidR="0015445B" w:rsidRDefault="0099611F">
      <w:pPr>
        <w:pStyle w:val="ConsNonformat"/>
        <w:tabs>
          <w:tab w:val="left" w:pos="696"/>
        </w:tabs>
        <w:jc w:val="right"/>
        <w:rPr>
          <w:rFonts w:ascii="Times New Roman" w:hAnsi="Times New Roman"/>
          <w:bCs/>
          <w:i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>Приложение к извещению</w:t>
      </w:r>
    </w:p>
    <w:p w14:paraId="2D4B3013" w14:textId="77777777" w:rsidR="0015445B" w:rsidRDefault="0015445B">
      <w:pPr>
        <w:pStyle w:val="ConsNonformat"/>
        <w:tabs>
          <w:tab w:val="left" w:pos="696"/>
        </w:tabs>
        <w:jc w:val="right"/>
        <w:rPr>
          <w:rFonts w:ascii="Times New Roman" w:hAnsi="Times New Roman"/>
          <w:i/>
          <w:sz w:val="23"/>
          <w:szCs w:val="23"/>
        </w:rPr>
      </w:pPr>
    </w:p>
    <w:p w14:paraId="38801B53" w14:textId="77777777" w:rsidR="0015445B" w:rsidRDefault="0015445B">
      <w:pPr>
        <w:jc w:val="center"/>
      </w:pPr>
    </w:p>
    <w:p w14:paraId="25A51180" w14:textId="77777777" w:rsidR="0015445B" w:rsidRDefault="0015445B">
      <w:pPr>
        <w:pStyle w:val="Default"/>
        <w:jc w:val="both"/>
      </w:pPr>
    </w:p>
    <w:p w14:paraId="489D26E1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ДОГОВОР АРЕНДЫ</w:t>
      </w:r>
    </w:p>
    <w:p w14:paraId="4FE9553D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ЗЕМЕЛЬНОГО УЧАСТКА ДЛЯ СТРОИТЕЛЬСТВА</w:t>
      </w:r>
    </w:p>
    <w:p w14:paraId="4577D449" w14:textId="77777777" w:rsidR="0015445B" w:rsidRDefault="0015445B">
      <w:pPr>
        <w:pStyle w:val="Default"/>
        <w:jc w:val="both"/>
      </w:pPr>
    </w:p>
    <w:p w14:paraId="2117C72B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город Старый Оскол                                              Регистрационный номер _________ </w:t>
      </w:r>
    </w:p>
    <w:p w14:paraId="28407D83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                                                                                          «___» ___________ 20__ года </w:t>
      </w:r>
    </w:p>
    <w:p w14:paraId="4D1BC99B" w14:textId="77777777" w:rsidR="0015445B" w:rsidRDefault="0015445B">
      <w:pPr>
        <w:pStyle w:val="Default"/>
        <w:jc w:val="both"/>
      </w:pPr>
    </w:p>
    <w:p w14:paraId="3E120FEF" w14:textId="77777777" w:rsidR="0015445B" w:rsidRDefault="0015445B">
      <w:pPr>
        <w:pStyle w:val="Default"/>
        <w:jc w:val="both"/>
      </w:pPr>
    </w:p>
    <w:p w14:paraId="55FA0862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Муниципальное образование – Старооскольский городской округ Белгородской области, от имени которого действует департамент имущественных и земельных отношений администрации Старооскольского городского округа Белгородской области, </w:t>
      </w:r>
      <w:proofErr w:type="gramStart"/>
      <w:r>
        <w:rPr>
          <w:sz w:val="26"/>
          <w:szCs w:val="26"/>
        </w:rPr>
        <w:t>в  лице</w:t>
      </w:r>
      <w:proofErr w:type="gramEnd"/>
      <w:r>
        <w:rPr>
          <w:sz w:val="26"/>
          <w:szCs w:val="26"/>
        </w:rPr>
        <w:t xml:space="preserve"> заместителя главы а</w:t>
      </w:r>
      <w:r>
        <w:rPr>
          <w:sz w:val="26"/>
          <w:szCs w:val="26"/>
        </w:rPr>
        <w:t xml:space="preserve">дминистрации городского округа - начальника департамента имущественных и земельных отношений администрации Старооскольского городского округа _________________________, </w:t>
      </w:r>
    </w:p>
    <w:p w14:paraId="74207928" w14:textId="77777777" w:rsidR="0015445B" w:rsidRDefault="0099611F">
      <w:pPr>
        <w:pStyle w:val="Default"/>
        <w:ind w:firstLine="709"/>
        <w:jc w:val="both"/>
      </w:pPr>
      <w:r>
        <w:rPr>
          <w:sz w:val="16"/>
          <w:szCs w:val="16"/>
        </w:rPr>
        <w:t xml:space="preserve">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(Ф.И.О.) </w:t>
      </w:r>
    </w:p>
    <w:p w14:paraId="1CD4E068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действующего на основании Положения о департаменте имущественных и земельных отношений администрации Старооскольского городского округа Белгородской </w:t>
      </w:r>
      <w:r>
        <w:rPr>
          <w:sz w:val="26"/>
          <w:szCs w:val="26"/>
        </w:rPr>
        <w:lastRenderedPageBreak/>
        <w:t xml:space="preserve">области, именуемый </w:t>
      </w:r>
      <w:r>
        <w:rPr>
          <w:sz w:val="26"/>
          <w:szCs w:val="26"/>
        </w:rPr>
        <w:t xml:space="preserve">в дальнейшем «Арендодатель», с одной стороны, и______________________________________________________________ </w:t>
      </w:r>
    </w:p>
    <w:p w14:paraId="2DB1A669" w14:textId="77777777" w:rsidR="0015445B" w:rsidRDefault="0099611F">
      <w:pPr>
        <w:pStyle w:val="Default"/>
        <w:ind w:firstLine="709"/>
        <w:jc w:val="both"/>
      </w:pPr>
      <w:r>
        <w:rPr>
          <w:sz w:val="16"/>
          <w:szCs w:val="16"/>
        </w:rPr>
        <w:t xml:space="preserve">                                              (Ф.И.О. для физического лица, наименование организации для юридического лица) </w:t>
      </w:r>
    </w:p>
    <w:p w14:paraId="1349DF91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>в лице _________________, действующего на основании ___________________, именуемый(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 xml:space="preserve">) в дальнейшем «Арендатор», с другой стороны, в дальнейшем при совместном упоминании – Стороны, заключили настоящий Договор о следующем: </w:t>
      </w:r>
    </w:p>
    <w:p w14:paraId="141273DA" w14:textId="77777777" w:rsidR="0015445B" w:rsidRDefault="0015445B">
      <w:pPr>
        <w:pStyle w:val="Default"/>
        <w:jc w:val="both"/>
      </w:pPr>
    </w:p>
    <w:p w14:paraId="22F33230" w14:textId="77777777" w:rsidR="0015445B" w:rsidRDefault="0099611F">
      <w:pPr>
        <w:pStyle w:val="Default"/>
        <w:numPr>
          <w:ilvl w:val="0"/>
          <w:numId w:val="24"/>
        </w:numPr>
        <w:ind w:left="426" w:hanging="426"/>
        <w:jc w:val="center"/>
      </w:pPr>
      <w:r>
        <w:rPr>
          <w:b/>
          <w:bCs/>
          <w:sz w:val="26"/>
          <w:szCs w:val="26"/>
        </w:rPr>
        <w:t>ПРЕДМЕТ ДОГОВОРА</w:t>
      </w:r>
    </w:p>
    <w:p w14:paraId="66D9138F" w14:textId="77777777" w:rsidR="0015445B" w:rsidRDefault="0015445B">
      <w:pPr>
        <w:pStyle w:val="Default"/>
        <w:ind w:left="1069"/>
        <w:jc w:val="both"/>
      </w:pPr>
    </w:p>
    <w:p w14:paraId="30D030AA" w14:textId="77777777" w:rsidR="0015445B" w:rsidRDefault="0099611F">
      <w:pPr>
        <w:pStyle w:val="Default"/>
        <w:ind w:firstLine="709"/>
        <w:jc w:val="center"/>
      </w:pPr>
      <w:r>
        <w:rPr>
          <w:sz w:val="26"/>
          <w:szCs w:val="26"/>
        </w:rPr>
        <w:t>1.1. Арендодат</w:t>
      </w:r>
      <w:r>
        <w:rPr>
          <w:sz w:val="26"/>
          <w:szCs w:val="26"/>
        </w:rPr>
        <w:t xml:space="preserve">ель предоставляет, а Арендатор принимает в аренду за плату согласно _______________________________________________________________ </w:t>
      </w:r>
      <w:r>
        <w:rPr>
          <w:sz w:val="16"/>
          <w:szCs w:val="16"/>
        </w:rPr>
        <w:t>(указывается основание заключения договора: протокол рассмотрения заявок на участие в аукционе; протокол подведения итогов а</w:t>
      </w:r>
      <w:r>
        <w:rPr>
          <w:sz w:val="16"/>
          <w:szCs w:val="16"/>
        </w:rPr>
        <w:t>укциона)</w:t>
      </w:r>
    </w:p>
    <w:p w14:paraId="3DE7A9D2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земельный участок, находящийся в ________________________________________, </w:t>
      </w:r>
    </w:p>
    <w:p w14:paraId="7B6AC2BD" w14:textId="77777777" w:rsidR="0015445B" w:rsidRDefault="0099611F">
      <w:pPr>
        <w:pStyle w:val="Default"/>
        <w:ind w:firstLine="709"/>
        <w:jc w:val="center"/>
      </w:pPr>
      <w:r>
        <w:rPr>
          <w:sz w:val="16"/>
          <w:szCs w:val="16"/>
        </w:rPr>
        <w:t xml:space="preserve">                                                                         (указать вид собственности: государственная или муниципальная) </w:t>
      </w:r>
    </w:p>
    <w:p w14:paraId="49BDCA9D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общей площадью _____ </w:t>
      </w:r>
      <w:proofErr w:type="spellStart"/>
      <w:proofErr w:type="gramStart"/>
      <w:r>
        <w:rPr>
          <w:sz w:val="26"/>
          <w:szCs w:val="26"/>
        </w:rPr>
        <w:t>кв.м</w:t>
      </w:r>
      <w:proofErr w:type="spellEnd"/>
      <w:proofErr w:type="gramEnd"/>
      <w:r>
        <w:rPr>
          <w:sz w:val="26"/>
          <w:szCs w:val="26"/>
        </w:rPr>
        <w:t xml:space="preserve">, для строительства _____________________________, </w:t>
      </w:r>
    </w:p>
    <w:p w14:paraId="1112CFEA" w14:textId="77777777" w:rsidR="0015445B" w:rsidRDefault="0099611F">
      <w:pPr>
        <w:pStyle w:val="Default"/>
        <w:ind w:firstLine="709"/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(указывается вид (наименование) объекта) </w:t>
      </w:r>
    </w:p>
    <w:p w14:paraId="19BF068C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расположенный по </w:t>
      </w:r>
      <w:proofErr w:type="gramStart"/>
      <w:r>
        <w:rPr>
          <w:sz w:val="26"/>
          <w:szCs w:val="26"/>
        </w:rPr>
        <w:t>адресу</w:t>
      </w:r>
      <w:r>
        <w:rPr>
          <w:sz w:val="26"/>
          <w:szCs w:val="26"/>
        </w:rPr>
        <w:t>:_</w:t>
      </w:r>
      <w:proofErr w:type="gramEnd"/>
      <w:r>
        <w:rPr>
          <w:sz w:val="26"/>
          <w:szCs w:val="26"/>
        </w:rPr>
        <w:t xml:space="preserve">_______________________________________________. </w:t>
      </w:r>
    </w:p>
    <w:p w14:paraId="506AE7B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1.2. Категория земель –______________________________________________ </w:t>
      </w:r>
    </w:p>
    <w:p w14:paraId="30488D42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1.3. Кадастровый номер земельного участка ___________________________. </w:t>
      </w:r>
    </w:p>
    <w:p w14:paraId="6A5FE9C7" w14:textId="77777777" w:rsidR="0015445B" w:rsidRDefault="0099611F">
      <w:pPr>
        <w:pStyle w:val="Default"/>
        <w:ind w:firstLine="709"/>
        <w:jc w:val="both"/>
      </w:pPr>
      <w:r>
        <w:rPr>
          <w:sz w:val="16"/>
          <w:szCs w:val="16"/>
        </w:rPr>
        <w:t xml:space="preserve">                                                    </w:t>
      </w:r>
    </w:p>
    <w:p w14:paraId="7C985819" w14:textId="77777777" w:rsidR="0015445B" w:rsidRDefault="0099611F">
      <w:pPr>
        <w:pStyle w:val="Default"/>
        <w:jc w:val="center"/>
      </w:pPr>
      <w:r>
        <w:rPr>
          <w:b/>
          <w:sz w:val="26"/>
          <w:szCs w:val="26"/>
        </w:rPr>
        <w:t>2.</w:t>
      </w:r>
      <w:r>
        <w:rPr>
          <w:sz w:val="26"/>
          <w:szCs w:val="26"/>
        </w:rPr>
        <w:t> </w:t>
      </w:r>
      <w:r>
        <w:rPr>
          <w:b/>
          <w:bCs/>
          <w:sz w:val="26"/>
          <w:szCs w:val="26"/>
        </w:rPr>
        <w:t xml:space="preserve">СРОК </w:t>
      </w:r>
      <w:r>
        <w:rPr>
          <w:b/>
          <w:bCs/>
          <w:sz w:val="26"/>
          <w:szCs w:val="26"/>
        </w:rPr>
        <w:t>ДЕЙСТВИЯ ДОГОВОРА И АРЕНДНАЯ ПЛАТА</w:t>
      </w:r>
    </w:p>
    <w:p w14:paraId="7B78AAFE" w14:textId="77777777" w:rsidR="0015445B" w:rsidRDefault="0015445B">
      <w:pPr>
        <w:pStyle w:val="Default"/>
        <w:ind w:left="1069"/>
        <w:jc w:val="both"/>
      </w:pPr>
    </w:p>
    <w:p w14:paraId="5F44D27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2.1. Настоящий    Договор   заключен   </w:t>
      </w:r>
      <w:proofErr w:type="gramStart"/>
      <w:r>
        <w:rPr>
          <w:sz w:val="26"/>
          <w:szCs w:val="26"/>
        </w:rPr>
        <w:t>сроком  на</w:t>
      </w:r>
      <w:proofErr w:type="gramEnd"/>
      <w:r>
        <w:rPr>
          <w:sz w:val="26"/>
          <w:szCs w:val="26"/>
        </w:rPr>
        <w:t xml:space="preserve"> ____ год(а)  (лет),   до  «__» _____20__ года включительно. </w:t>
      </w:r>
    </w:p>
    <w:p w14:paraId="6E4B641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Условия настоящего Договора распространяются на правоотношения, возникшие между сторонами с «__» ____________</w:t>
      </w:r>
      <w:r>
        <w:rPr>
          <w:sz w:val="26"/>
          <w:szCs w:val="26"/>
        </w:rPr>
        <w:t>_20____ года.</w:t>
      </w:r>
    </w:p>
    <w:p w14:paraId="5D4AC08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Договор считается заключенным с момента передачи земельного участка Арендатору по акту приема-передачи (по форме, предусмотренной Приложением   к Договору). </w:t>
      </w:r>
    </w:p>
    <w:p w14:paraId="17C91207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При истечении срока действия Договора настоящий Договор не подлежит возобновлению на</w:t>
      </w:r>
      <w:r>
        <w:rPr>
          <w:sz w:val="26"/>
          <w:szCs w:val="26"/>
        </w:rPr>
        <w:t xml:space="preserve"> неопределенный срок. </w:t>
      </w:r>
    </w:p>
    <w:p w14:paraId="17C54A3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2.2. Ежегодный размер арендной платы составляет: </w:t>
      </w:r>
    </w:p>
    <w:p w14:paraId="06BE131B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 xml:space="preserve">_______________________________________________________________________. </w:t>
      </w:r>
    </w:p>
    <w:p w14:paraId="44EF9979" w14:textId="77777777" w:rsidR="0015445B" w:rsidRDefault="0099611F">
      <w:pPr>
        <w:pStyle w:val="Default"/>
        <w:ind w:firstLine="709"/>
        <w:jc w:val="center"/>
      </w:pPr>
      <w:r>
        <w:rPr>
          <w:sz w:val="16"/>
          <w:szCs w:val="16"/>
        </w:rPr>
        <w:t>(указывается размер ежегодной арендной платы)</w:t>
      </w:r>
    </w:p>
    <w:p w14:paraId="36DF864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Размер арендной платы определен на основании __________________</w:t>
      </w:r>
      <w:r>
        <w:rPr>
          <w:sz w:val="26"/>
          <w:szCs w:val="26"/>
        </w:rPr>
        <w:t xml:space="preserve">_____________________________________________________, </w:t>
      </w:r>
    </w:p>
    <w:p w14:paraId="383045E3" w14:textId="77777777" w:rsidR="0015445B" w:rsidRDefault="0099611F">
      <w:pPr>
        <w:pStyle w:val="Default"/>
        <w:ind w:firstLine="709"/>
        <w:jc w:val="center"/>
      </w:pPr>
      <w:r>
        <w:rPr>
          <w:sz w:val="16"/>
          <w:szCs w:val="16"/>
        </w:rPr>
        <w:t>(указывается дата и номер протокола результатов торгов, № и дата отчёта оценочной организации)</w:t>
      </w:r>
    </w:p>
    <w:p w14:paraId="2EF5F05B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>который является неотъемлемой частью настоящего Договора (прилагается непосредственно к Договору). Денежн</w:t>
      </w:r>
      <w:r>
        <w:rPr>
          <w:sz w:val="26"/>
          <w:szCs w:val="26"/>
        </w:rPr>
        <w:t>ые средства в размере _____</w:t>
      </w:r>
      <w:proofErr w:type="gramStart"/>
      <w:r>
        <w:rPr>
          <w:sz w:val="26"/>
          <w:szCs w:val="26"/>
        </w:rPr>
        <w:t>_  рублей</w:t>
      </w:r>
      <w:proofErr w:type="gramEnd"/>
      <w:r>
        <w:rPr>
          <w:sz w:val="26"/>
          <w:szCs w:val="26"/>
        </w:rPr>
        <w:t>, перечисленные Арендатором для участия в аукционе в виде задатка, зачисляются Арендодателем в счет оплаты арендной платы, оставшаяся сумма платежа годового размера арендной платы в размере _______ рублей перечисляется А</w:t>
      </w:r>
      <w:r>
        <w:rPr>
          <w:sz w:val="26"/>
          <w:szCs w:val="26"/>
        </w:rPr>
        <w:t xml:space="preserve">рендатором в течение 10 (десяти) дней со дня подписания настоящего Договора. </w:t>
      </w:r>
    </w:p>
    <w:p w14:paraId="2C129333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2.3. Арендная плата за очередной год вносится Арендатором ежеквартально равными долями не позднее 15 числа месяца, следующего за отчетным кварталом, путем перечисления на соответ</w:t>
      </w:r>
      <w:r>
        <w:rPr>
          <w:sz w:val="26"/>
          <w:szCs w:val="26"/>
        </w:rPr>
        <w:t xml:space="preserve">ствующий бюджетный счет управления Федерального казначейства по Белгородской области. Размер арендной платы за неполный период (квартал) исчисляется пропорционально количеству календарных дней аренды в квартале к количеству дней данного квартала. </w:t>
      </w:r>
    </w:p>
    <w:p w14:paraId="5FA5D195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2.4. При</w:t>
      </w:r>
      <w:r>
        <w:rPr>
          <w:sz w:val="26"/>
          <w:szCs w:val="26"/>
        </w:rPr>
        <w:t xml:space="preserve"> внесении арендной платы допускается авансовый платеж, но не более чем за 12 месяцев. Авансовый платеж не освобождает Арендатора от уплаты разницы по платежам, возникшей в результате повышения размера арендной платы за земельный участок. </w:t>
      </w:r>
    </w:p>
    <w:p w14:paraId="77663AF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lastRenderedPageBreak/>
        <w:t>2.5. Случаи и пер</w:t>
      </w:r>
      <w:r>
        <w:rPr>
          <w:sz w:val="26"/>
          <w:szCs w:val="26"/>
        </w:rPr>
        <w:t xml:space="preserve">иодичность изменения арендной платы за пользование земельным участком: </w:t>
      </w:r>
    </w:p>
    <w:p w14:paraId="27F0D68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2.5.1. А</w:t>
      </w:r>
      <w:r>
        <w:rPr>
          <w:spacing w:val="2"/>
          <w:sz w:val="26"/>
          <w:szCs w:val="26"/>
          <w:shd w:val="clear" w:color="auto" w:fill="FFFFFF"/>
        </w:rPr>
        <w:t>рендная плата ежегодно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</w:t>
      </w:r>
      <w:r>
        <w:rPr>
          <w:spacing w:val="2"/>
          <w:sz w:val="26"/>
          <w:szCs w:val="26"/>
          <w:shd w:val="clear" w:color="auto" w:fill="FFFFFF"/>
        </w:rPr>
        <w:t>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аренды, и остается неизменным в течение финансового года.</w:t>
      </w:r>
    </w:p>
    <w:p w14:paraId="5D6370F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2.5.2. Арендная</w:t>
      </w:r>
      <w:r>
        <w:rPr>
          <w:sz w:val="26"/>
          <w:szCs w:val="26"/>
        </w:rPr>
        <w:t xml:space="preserve"> плата изменяется в одностороннем порядке Арендодателем в случае внесения изменений в нормативные акты Российской Федерации, Белгородской области, Старооскольского городского округа, регламентирующие порядок определения размера арендной платы за земельные </w:t>
      </w:r>
      <w:r>
        <w:rPr>
          <w:sz w:val="26"/>
          <w:szCs w:val="26"/>
        </w:rPr>
        <w:t xml:space="preserve">участки, а также в других случаях, предусмотренных действующим законодательством и (или) условиями настоящего Договора. </w:t>
      </w:r>
    </w:p>
    <w:p w14:paraId="4AF228E5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2.6.  Если по истечении трех лет с даты предоставления в аренду земельного участка для строительства, кроме жилищного строительства (а </w:t>
      </w:r>
      <w:r>
        <w:rPr>
          <w:sz w:val="26"/>
          <w:szCs w:val="26"/>
        </w:rPr>
        <w:t>в случае, если срок строительства объекта недвижимости нежилого назначения, указанный в выданном в установленном порядке разрешении на строительство, составляет более трех лет, по истечении срока строительства, указанного в разрешении на строительство), не</w:t>
      </w:r>
      <w:r>
        <w:rPr>
          <w:sz w:val="26"/>
          <w:szCs w:val="26"/>
        </w:rPr>
        <w:t xml:space="preserve"> введен в эксплуатацию построенный на таком земельном участке объект недвижимости - начисление арендной платы осуществляется Арендодателем с применением к размеру арендной платы, определенному в соответствии с настоящим Договором, повышающего коэффициента,</w:t>
      </w:r>
      <w:r>
        <w:rPr>
          <w:sz w:val="26"/>
          <w:szCs w:val="26"/>
        </w:rPr>
        <w:t xml:space="preserve"> равного 2, в течение первого и второго годов превышения трехлетнего срока строительства (срока строительства, указанного в разрешении на строительство), повышающего коэффициента, равного 3, в течение последующих годов вплоть до даты государственной регист</w:t>
      </w:r>
      <w:r>
        <w:rPr>
          <w:sz w:val="26"/>
          <w:szCs w:val="26"/>
        </w:rPr>
        <w:t xml:space="preserve">рации прав на построенный объект недвижимости. </w:t>
      </w:r>
    </w:p>
    <w:p w14:paraId="4717BF9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2.7. Изменение Арендодателем в одностороннем порядке размера (ставки) арендной платы осуществляется на основании и в порядке, предусмотренном соответствующими нормативными актами, о чем Арендатор считается ув</w:t>
      </w:r>
      <w:r>
        <w:rPr>
          <w:sz w:val="26"/>
          <w:szCs w:val="26"/>
        </w:rPr>
        <w:t xml:space="preserve">едомленным Арендодателем по истечении трех рабочих дней со дня </w:t>
      </w:r>
      <w:proofErr w:type="gramStart"/>
      <w:r>
        <w:rPr>
          <w:sz w:val="26"/>
          <w:szCs w:val="26"/>
        </w:rPr>
        <w:t>направления  соответствующего</w:t>
      </w:r>
      <w:proofErr w:type="gramEnd"/>
      <w:r>
        <w:rPr>
          <w:sz w:val="26"/>
          <w:szCs w:val="26"/>
        </w:rPr>
        <w:t xml:space="preserve"> уведомления (извещения). Неполучение Арендатором уведомления не влечет освобождение от уплаты арендных платежей по новым ставкам (коэффициентам, методикам и т.п.).</w:t>
      </w:r>
      <w:r>
        <w:rPr>
          <w:sz w:val="26"/>
          <w:szCs w:val="26"/>
        </w:rPr>
        <w:t xml:space="preserve"> </w:t>
      </w:r>
    </w:p>
    <w:p w14:paraId="751EF5D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Об изменении размера (ставки) арендной платы Арендатор также уведомляется посредством опу</w:t>
      </w:r>
      <w:r>
        <w:rPr>
          <w:sz w:val="26"/>
          <w:szCs w:val="26"/>
        </w:rPr>
        <w:t>бликования документов-оснований (нормативных правовых актов, ненормативных правовых актов, отчета независимого оценщика в случае определения арендной платы на основании её рыночной стоимости и т.п.) в средствах массовой информации, которые являются источни</w:t>
      </w:r>
      <w:r>
        <w:rPr>
          <w:sz w:val="26"/>
          <w:szCs w:val="26"/>
        </w:rPr>
        <w:t>ком официального опубликования нормативных актов органов соответствующего уровня власти. В таком случае Арендатор также считается уведомленным о произошедшем изменении арендной платы со дня опубликования документа-основания в средствах массовой информации.</w:t>
      </w:r>
    </w:p>
    <w:p w14:paraId="3FCA83C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Арендатор также вправе ознакомиться с новым размером (ставкой, методикой расчета, отчетом оценщика и т.п.) арендной платы при сверке арендных платежей (подпункт 4.3.5 Договора) или иным общедоступным способом.</w:t>
      </w:r>
    </w:p>
    <w:p w14:paraId="572E9CE5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Арендатор обязан производить сверку расчетов </w:t>
      </w:r>
      <w:r>
        <w:rPr>
          <w:sz w:val="26"/>
          <w:szCs w:val="26"/>
        </w:rPr>
        <w:t>арендных платежей ежеквартально в течение срока действия настоящего Договора.</w:t>
      </w:r>
    </w:p>
    <w:p w14:paraId="3245E61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2.8. Неиспользование земельного участка Арендатором не может служить основанием невнесения арендной платы. </w:t>
      </w:r>
    </w:p>
    <w:p w14:paraId="3E98E59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2.9. </w:t>
      </w:r>
      <w:r>
        <w:rPr>
          <w:sz w:val="26"/>
          <w:szCs w:val="26"/>
        </w:rPr>
        <w:t xml:space="preserve">Арендатор вправе произвести оплату арендных платежей за соответствующий период в большем размере, чем предусмотрено настоящим </w:t>
      </w:r>
      <w:r>
        <w:rPr>
          <w:sz w:val="26"/>
          <w:szCs w:val="26"/>
        </w:rPr>
        <w:lastRenderedPageBreak/>
        <w:t xml:space="preserve">Договором. В этом случае сумма переплаты, составляющая разницу между предусмотренной настоящим Договором суммой арендных платежей </w:t>
      </w:r>
      <w:r>
        <w:rPr>
          <w:sz w:val="26"/>
          <w:szCs w:val="26"/>
        </w:rPr>
        <w:t xml:space="preserve">за соответствующий период и уплаченной Арендатором суммой за данный период, зачисляется в следующем порядке: </w:t>
      </w:r>
    </w:p>
    <w:p w14:paraId="0AAC6E2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1) в счёт оплаты пени, начисленной в связи с нарушением сроков внесения арендной платы и неоплатой арендной платы в полном размере за предыдущие п</w:t>
      </w:r>
      <w:r>
        <w:rPr>
          <w:sz w:val="26"/>
          <w:szCs w:val="26"/>
        </w:rPr>
        <w:t xml:space="preserve">ериоды (если таковая начислена); </w:t>
      </w:r>
    </w:p>
    <w:p w14:paraId="140BA784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2) в счёт оплаты задолженности по арендной плате за предыдущие периоды (если имеется задолженность); </w:t>
      </w:r>
    </w:p>
    <w:p w14:paraId="1E262D6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3) в счёт оплаты будущих арендных платежей, если долг по пене и арендной плате отсутствует. </w:t>
      </w:r>
    </w:p>
    <w:p w14:paraId="39A86F9B" w14:textId="77777777" w:rsidR="0015445B" w:rsidRDefault="0015445B">
      <w:pPr>
        <w:pStyle w:val="Default"/>
        <w:ind w:firstLine="709"/>
        <w:jc w:val="both"/>
      </w:pPr>
    </w:p>
    <w:p w14:paraId="0DCE6713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3. ПРАВА И ОБЯЗАННОСТИ АРЕ</w:t>
      </w:r>
      <w:r>
        <w:rPr>
          <w:b/>
          <w:bCs/>
          <w:sz w:val="26"/>
          <w:szCs w:val="26"/>
        </w:rPr>
        <w:t>НДОДАТЕЛЯ</w:t>
      </w:r>
    </w:p>
    <w:p w14:paraId="42550E9B" w14:textId="77777777" w:rsidR="0015445B" w:rsidRDefault="0015445B">
      <w:pPr>
        <w:pStyle w:val="Default"/>
        <w:ind w:firstLine="709"/>
        <w:jc w:val="both"/>
      </w:pPr>
    </w:p>
    <w:p w14:paraId="541E2DD1" w14:textId="77777777" w:rsidR="0015445B" w:rsidRDefault="0099611F">
      <w:pPr>
        <w:pStyle w:val="Default"/>
        <w:ind w:left="709"/>
        <w:jc w:val="both"/>
      </w:pPr>
      <w:r>
        <w:rPr>
          <w:sz w:val="26"/>
          <w:szCs w:val="26"/>
        </w:rPr>
        <w:t>3.1.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Арендодатель вправе:</w:t>
      </w:r>
    </w:p>
    <w:p w14:paraId="24D09F24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3.1.1. В одностороннем порядке изменять размер арендной платы в случаях, определенных пунктом 2.5 настоящего Договора. </w:t>
      </w:r>
    </w:p>
    <w:p w14:paraId="7275F759" w14:textId="77777777" w:rsidR="0015445B" w:rsidRDefault="0099611F">
      <w:pPr>
        <w:ind w:firstLine="709"/>
        <w:jc w:val="both"/>
      </w:pPr>
      <w:r>
        <w:rPr>
          <w:sz w:val="26"/>
          <w:szCs w:val="26"/>
        </w:rPr>
        <w:t xml:space="preserve">3.1.2. Отказаться от договора (исполнения договора) </w:t>
      </w:r>
      <w:hyperlink r:id="rId17" w:history="1">
        <w:r>
          <w:rPr>
            <w:sz w:val="26"/>
            <w:szCs w:val="26"/>
          </w:rPr>
          <w:t>в</w:t>
        </w:r>
      </w:hyperlink>
      <w:r>
        <w:rPr>
          <w:sz w:val="26"/>
          <w:szCs w:val="26"/>
        </w:rPr>
        <w:t xml:space="preserve"> порядке, предусмотренном статьей 450.1 Гражданского кодекса Российской Федерации, путем уведомления Арендатора об отказе от договора (исполнения договора)</w:t>
      </w:r>
      <w:r>
        <w:rPr>
          <w:sz w:val="26"/>
          <w:szCs w:val="26"/>
        </w:rPr>
        <w:t xml:space="preserve">, в случаях: </w:t>
      </w:r>
    </w:p>
    <w:p w14:paraId="329F1847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неустранения</w:t>
      </w:r>
      <w:proofErr w:type="spellEnd"/>
      <w:r>
        <w:rPr>
          <w:sz w:val="26"/>
          <w:szCs w:val="26"/>
        </w:rPr>
        <w:t xml:space="preserve"> Арендатором в установленный срок последствий совершенного правонарушения на арендованном земельном участке;</w:t>
      </w:r>
    </w:p>
    <w:p w14:paraId="1C733AE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2) использования земельного участка не в соответствии с видом разрешенного использования земельного участка и (или) ус</w:t>
      </w:r>
      <w:r>
        <w:rPr>
          <w:sz w:val="26"/>
          <w:szCs w:val="26"/>
        </w:rPr>
        <w:t xml:space="preserve">тановленной категорией земель; </w:t>
      </w:r>
    </w:p>
    <w:p w14:paraId="0BA6907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3) если территория, в границах которой расположен арендованный земельный участок, подлежит развитию в соответствии с генеральным планом и правилами землепользования и застройки Старооскольского городского округа, а также нор</w:t>
      </w:r>
      <w:r>
        <w:rPr>
          <w:sz w:val="26"/>
          <w:szCs w:val="26"/>
        </w:rPr>
        <w:t xml:space="preserve">мативно - правовыми и распорядительными актами органов местного самоуправления Старооскольского городского округа о развитии застроенных территорий, а объекты недвижимости, расположенные на земельном участке, изъятию для муниципальных нужд в установленном </w:t>
      </w:r>
      <w:r>
        <w:rPr>
          <w:sz w:val="26"/>
          <w:szCs w:val="26"/>
        </w:rPr>
        <w:t xml:space="preserve">законодательством Российской Федерации порядке; </w:t>
      </w:r>
    </w:p>
    <w:p w14:paraId="1001376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4) двукратного невнесения арендной платы в полном размере в срок, установленный пунктом 2.3 Договора; </w:t>
      </w:r>
    </w:p>
    <w:p w14:paraId="19B7C5F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5) в иных случаях при наличии оснований, предусмотренных статьей 46 Земельного кодекса Российской Федера</w:t>
      </w:r>
      <w:r>
        <w:rPr>
          <w:sz w:val="26"/>
          <w:szCs w:val="26"/>
        </w:rPr>
        <w:t xml:space="preserve">ции; </w:t>
      </w:r>
    </w:p>
    <w:p w14:paraId="3A3229C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6) по иным основаниям, предусмотренным законодательством Российской Федерации и настоящим Договором. </w:t>
      </w:r>
    </w:p>
    <w:p w14:paraId="3179DF6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Договор прекращается с момента получения данного уведомления, если иное не предусмотрено Земельным кодексом Российской Федерации, другими законами, </w:t>
      </w:r>
      <w:r>
        <w:rPr>
          <w:sz w:val="26"/>
          <w:szCs w:val="26"/>
        </w:rPr>
        <w:t>иными правовыми актами или настоящим Договором.</w:t>
      </w:r>
    </w:p>
    <w:p w14:paraId="2B7D6FE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3.1.3. Расторгнуть настоящий Договор в судебном порядке или по соглашению Сторон в порядке, предусмотренном п. 7.1 настоящего Договора, в случае: </w:t>
      </w:r>
    </w:p>
    <w:p w14:paraId="0639DA5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1) двукратного невнесения арендной платы в полном размере в с</w:t>
      </w:r>
      <w:r>
        <w:rPr>
          <w:sz w:val="26"/>
          <w:szCs w:val="26"/>
        </w:rPr>
        <w:t xml:space="preserve">рок, установленный пунктом 2.3 Договора; </w:t>
      </w:r>
    </w:p>
    <w:p w14:paraId="74790527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2) оснований, предусмотренных статьей 46 Земельного кодекса Российской Федерации; </w:t>
      </w:r>
    </w:p>
    <w:p w14:paraId="61C79E0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3.1.4. На беспрепятственный доступ на территорию арендуемого Участка с целью его осмотра на предмет соблюдения условий настоящего Д</w:t>
      </w:r>
      <w:r>
        <w:rPr>
          <w:sz w:val="26"/>
          <w:szCs w:val="26"/>
        </w:rPr>
        <w:t>оговора.</w:t>
      </w:r>
    </w:p>
    <w:p w14:paraId="420766B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3.1.5. Производить сверку расчетов арендной платы.</w:t>
      </w:r>
    </w:p>
    <w:p w14:paraId="30FC35FA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3.1.6. Требовать возмещения ущерба и убытков, причиненных ухудшением качества арендованных земель в результате деятельности Арендатора. </w:t>
      </w:r>
    </w:p>
    <w:p w14:paraId="56AF73D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lastRenderedPageBreak/>
        <w:t>3.2. Арендодатель обязан:</w:t>
      </w:r>
    </w:p>
    <w:p w14:paraId="23FBC58A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3.2.1. Передать Арендатору земельный участок по акту приема - передачи земельного участка по </w:t>
      </w:r>
      <w:r>
        <w:rPr>
          <w:sz w:val="26"/>
          <w:szCs w:val="26"/>
        </w:rPr>
        <w:t xml:space="preserve">форме, предусмотренной приложением к Договору. </w:t>
      </w:r>
    </w:p>
    <w:p w14:paraId="0CD60F1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3.2.2. Выполнять в полном объеме все обязательства по Договору. </w:t>
      </w:r>
    </w:p>
    <w:p w14:paraId="0B0D6B34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3.2.3. Не вмешиваться в хозяйственную деятельность Арендатора.</w:t>
      </w:r>
    </w:p>
    <w:p w14:paraId="1CD663D0" w14:textId="77777777" w:rsidR="0015445B" w:rsidRDefault="0015445B">
      <w:pPr>
        <w:pStyle w:val="Default"/>
        <w:ind w:firstLine="709"/>
        <w:jc w:val="both"/>
      </w:pPr>
    </w:p>
    <w:p w14:paraId="67BFE5B2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4. ПРАВА И ОБЯЗАННОСТИ АРЕНДАТОРА</w:t>
      </w:r>
    </w:p>
    <w:p w14:paraId="47DBD447" w14:textId="77777777" w:rsidR="0015445B" w:rsidRDefault="0015445B">
      <w:pPr>
        <w:pStyle w:val="Default"/>
        <w:ind w:firstLine="709"/>
        <w:jc w:val="both"/>
      </w:pPr>
    </w:p>
    <w:p w14:paraId="576B6FD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4.1. Арендатор имеет право расторгнуть насто</w:t>
      </w:r>
      <w:r>
        <w:rPr>
          <w:sz w:val="26"/>
          <w:szCs w:val="26"/>
        </w:rPr>
        <w:t>ящий Договор по основаниям, предусмотренным законодательством, направив не менее чем за 30 (тридцать) календарных дней уведомление Арендодателю о намерении расторгнуть Договор с указанием причины расторжения.</w:t>
      </w:r>
    </w:p>
    <w:p w14:paraId="4FAFB42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В случае прекращения настоящего Договора Аренда</w:t>
      </w:r>
      <w:r>
        <w:rPr>
          <w:sz w:val="26"/>
          <w:szCs w:val="26"/>
        </w:rPr>
        <w:t>тор до дня подписания акта приема - передачи земельного участка Арендодателю обязан освободить земельный участок от находящегося на нём движимого имущества и привести его в состояние, пригодное для дальнейшего использования земельного участка в соответстви</w:t>
      </w:r>
      <w:r>
        <w:rPr>
          <w:sz w:val="26"/>
          <w:szCs w:val="26"/>
        </w:rPr>
        <w:t>и с его целевым назначением.</w:t>
      </w:r>
    </w:p>
    <w:p w14:paraId="229FE6F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4.2. Если Договор заключен на срок пять лет и менее, Арендатор имеет право с согласия Арендодателя, оформленного в письменном виде:</w:t>
      </w:r>
    </w:p>
    <w:p w14:paraId="6B6D13B5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1) передавать свои права и обязанности по настоящему Договору третьим лицам в залог, вносить со</w:t>
      </w:r>
      <w:r>
        <w:rPr>
          <w:sz w:val="26"/>
          <w:szCs w:val="26"/>
        </w:rPr>
        <w:t>ответствующие права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Договора;</w:t>
      </w:r>
    </w:p>
    <w:p w14:paraId="5299EF8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2) передавать земельный участок в субаренду.</w:t>
      </w:r>
    </w:p>
    <w:p w14:paraId="7685FF4D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4.3. Арендатор обязан: </w:t>
      </w:r>
    </w:p>
    <w:p w14:paraId="0DA02C34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</w:t>
      </w:r>
      <w:r>
        <w:rPr>
          <w:sz w:val="26"/>
          <w:szCs w:val="26"/>
        </w:rPr>
        <w:t>.1. Использовать земельный участок, не нарушая прав и законных интересов собственников, землевладельцев, землепользователей, арендаторов смежных земельных участков и владельцев другого недвижимого имущества.</w:t>
      </w:r>
    </w:p>
    <w:p w14:paraId="54CC8ADA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4.3.2. Использовать земельный участок в соответс</w:t>
      </w:r>
      <w:r>
        <w:rPr>
          <w:sz w:val="26"/>
          <w:szCs w:val="26"/>
        </w:rPr>
        <w:t>твии с его видом разрешенного использования и (или) установленной категорией земель.</w:t>
      </w:r>
    </w:p>
    <w:p w14:paraId="45F79D5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4.3.3. Приступить:</w:t>
      </w:r>
    </w:p>
    <w:p w14:paraId="475D06A0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– к освоению земельного участка не позднее ______________ с даты предоставления земельного участка;</w:t>
      </w:r>
    </w:p>
    <w:p w14:paraId="56D3FC0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– к строительству объекта после получения разрешения</w:t>
      </w:r>
      <w:r>
        <w:rPr>
          <w:sz w:val="26"/>
          <w:szCs w:val="26"/>
        </w:rPr>
        <w:t xml:space="preserve"> на строительство в установленном законодательством Российской Федерации порядке.</w:t>
      </w:r>
    </w:p>
    <w:p w14:paraId="1D791C9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4.3.4. Своевременно, в соответствии с пунктом 2.3 настоящего Договора, вносить арендную плату.</w:t>
      </w:r>
    </w:p>
    <w:p w14:paraId="4A4BC572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4.3.5. Ежеквартально производить сверку расчетов арендных платежей в течение срока действия настоящего Договора.</w:t>
      </w:r>
    </w:p>
    <w:p w14:paraId="57E27D6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4.3.6. Не допускать действий (бездействия), приводящих (способных привести) к ухудшению качественных характеристик земельного участка, экологич</w:t>
      </w:r>
      <w:r>
        <w:rPr>
          <w:sz w:val="26"/>
          <w:szCs w:val="26"/>
        </w:rPr>
        <w:t>еской обстановки на арендуемой территории, к загрязнению территории, иным неблагоприятным последствиям. Соблюдать специальный режим использования земель, поддерживать необходимое санитарное и противопожарное состояние арендуемого земельного участка и приле</w:t>
      </w:r>
      <w:r>
        <w:rPr>
          <w:sz w:val="26"/>
          <w:szCs w:val="26"/>
        </w:rPr>
        <w:t>гающей территории.</w:t>
      </w:r>
    </w:p>
    <w:p w14:paraId="26F1D434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4.3.7. В течение 10 дней после истечения срока Договора (прекращения, расторжения) передать земельный участок Арендодателю по акту приема - передачи земельного участка в состоянии, пригодном для дальнейшего использования, в соответствии </w:t>
      </w:r>
      <w:r>
        <w:rPr>
          <w:sz w:val="26"/>
          <w:szCs w:val="26"/>
        </w:rPr>
        <w:t>с установленным видом разрешенного использования.</w:t>
      </w:r>
    </w:p>
    <w:p w14:paraId="2666851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4.3.8. Возместить убытки в случае ухудшения качества арендованных и прилегающих территорий в результате деятельности Арендатора.</w:t>
      </w:r>
    </w:p>
    <w:p w14:paraId="460B9D2A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lastRenderedPageBreak/>
        <w:t>4.3.9. Обеспечить соблюдение публичных сервитутов (безвозмездное и беспрепятс</w:t>
      </w:r>
      <w:r>
        <w:rPr>
          <w:sz w:val="26"/>
          <w:szCs w:val="26"/>
        </w:rPr>
        <w:t>твенное использование объектов общего пользования, возможность размещения на земельном участке межевых и геодезических знаков и подъездов к ним, возможность доступа на земельный участок соответствующих служб и др.), установленных нормативным правовым актом</w:t>
      </w:r>
      <w:r>
        <w:rPr>
          <w:sz w:val="26"/>
          <w:szCs w:val="26"/>
        </w:rPr>
        <w:t xml:space="preserve"> органов местного самоуправления Старооскольского городского округа в отношении данного земельного участка или решением суда.</w:t>
      </w:r>
    </w:p>
    <w:p w14:paraId="469932B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4.3.10. Выполнять требования соответствующих служб, занимающихся эксплуатацией подземных и наземных коммуникаций, сооружений, доро</w:t>
      </w:r>
      <w:r>
        <w:rPr>
          <w:sz w:val="26"/>
          <w:szCs w:val="26"/>
        </w:rPr>
        <w:t>г, проездов и т.д., и не препятствовать их ремонту и обслуживанию.</w:t>
      </w:r>
    </w:p>
    <w:p w14:paraId="7E3C7EB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4.3.11. В случае изменения адреса места нахождения Арендатора и иных реквизитов в десятидневный срок направить Арендодателю письменное уведомление об этом. Действия, совершенные по старым а</w:t>
      </w:r>
      <w:r>
        <w:rPr>
          <w:sz w:val="26"/>
          <w:szCs w:val="26"/>
        </w:rPr>
        <w:t>дресам и счетам до получения уведомлений об их изменении, засчитываются в исполнение обязательств.</w:t>
      </w:r>
    </w:p>
    <w:p w14:paraId="71D6D8B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4.3.12. 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</w:t>
      </w:r>
      <w:r>
        <w:rPr>
          <w:sz w:val="26"/>
          <w:szCs w:val="26"/>
        </w:rPr>
        <w:t>дочные, землеустроительные и другие исследования и изыскания, в проведении этих работ.</w:t>
      </w:r>
    </w:p>
    <w:p w14:paraId="5A4516B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4.3.13. Осуществлять мероприятия по сня</w:t>
      </w:r>
      <w:r>
        <w:rPr>
          <w:sz w:val="26"/>
          <w:szCs w:val="26"/>
        </w:rPr>
        <w:t>тию и транспортировке верхнего плодородного слоя почвы согласно проекту на снятие плодородного слоя почвы. За уклонение от проведения указанных мероприятий Арендатор несет ответственность в соответствии с действующим законодательством Российской Федерации.</w:t>
      </w:r>
    </w:p>
    <w:p w14:paraId="278608E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4.3.14. Обеспечить вывоз и утилизацию мусора и (или) отходов, в том числе твердых коммунальных и (или) строительных отходов.</w:t>
      </w:r>
    </w:p>
    <w:p w14:paraId="5C117C1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4.3.15. В случае передачи Арендатором своих прав и обязанностей по Договору третьим лицам (уступка прав, цессия), в том числе по о</w:t>
      </w:r>
      <w:r>
        <w:rPr>
          <w:sz w:val="26"/>
          <w:szCs w:val="26"/>
        </w:rPr>
        <w:t>снованиям, предусмотренным ст. 22 Земельного кодекса Российской Федерации, - обязан в течение 3 (трех) рабочих дней направить Арендодателю надлежащим образом заверенную копию соответствующего договора о передаче прав и обязанностей Арендатора по настоящему</w:t>
      </w:r>
      <w:r>
        <w:rPr>
          <w:sz w:val="26"/>
          <w:szCs w:val="26"/>
        </w:rPr>
        <w:t xml:space="preserve"> Договору с отметкой о его государственной регистрации (при необходимости государственной регистрации).</w:t>
      </w:r>
    </w:p>
    <w:p w14:paraId="25D31C5C" w14:textId="77777777" w:rsidR="0015445B" w:rsidRDefault="0015445B">
      <w:pPr>
        <w:pStyle w:val="Default"/>
        <w:ind w:firstLine="709"/>
        <w:jc w:val="center"/>
      </w:pPr>
    </w:p>
    <w:p w14:paraId="2EF3B543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5. ОТВЕТСТВЕННОСТЬ СТОРОН</w:t>
      </w:r>
    </w:p>
    <w:p w14:paraId="567D9BE3" w14:textId="77777777" w:rsidR="0015445B" w:rsidRDefault="0015445B">
      <w:pPr>
        <w:pStyle w:val="Default"/>
        <w:ind w:firstLine="709"/>
        <w:jc w:val="both"/>
      </w:pPr>
    </w:p>
    <w:p w14:paraId="2BD2376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5.1. В случае неуплаты арендной платы в установленный срок Арендатор уплачивает неустойку в виде пени в размере 0,1 % от нео</w:t>
      </w:r>
      <w:r>
        <w:rPr>
          <w:sz w:val="26"/>
          <w:szCs w:val="26"/>
        </w:rPr>
        <w:t xml:space="preserve">плаченной суммы за каждый календарный день просрочки. </w:t>
      </w:r>
    </w:p>
    <w:p w14:paraId="3AA4E98D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5.2. За несвоевременный возврат земельного участка Арендатор выплачивает Арендодателю пеню в размере 1 % от суммы годовой арендной платы по Договору за каждый день просрочки возврата земельного участка</w:t>
      </w:r>
      <w:r>
        <w:rPr>
          <w:sz w:val="26"/>
          <w:szCs w:val="26"/>
        </w:rPr>
        <w:t xml:space="preserve">. </w:t>
      </w:r>
    </w:p>
    <w:p w14:paraId="63A08C5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5.3. За нарушение условий Договора стороны несут ответственность в соответствии с действующим законодательством и настоящим Договором. </w:t>
      </w:r>
    </w:p>
    <w:p w14:paraId="21355980" w14:textId="77777777" w:rsidR="0015445B" w:rsidRDefault="0015445B">
      <w:pPr>
        <w:pStyle w:val="Default"/>
        <w:ind w:firstLine="709"/>
        <w:jc w:val="both"/>
      </w:pPr>
    </w:p>
    <w:p w14:paraId="16B74032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6. РАССМОТРЕНИЕ СПОРОВ</w:t>
      </w:r>
    </w:p>
    <w:p w14:paraId="0F267697" w14:textId="77777777" w:rsidR="0015445B" w:rsidRDefault="0015445B">
      <w:pPr>
        <w:pStyle w:val="Default"/>
        <w:ind w:firstLine="709"/>
        <w:jc w:val="both"/>
      </w:pPr>
    </w:p>
    <w:p w14:paraId="51A029B7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6.1. Все споры, возникающие из настоящего Договора, по которым не было достигнуто согласие С</w:t>
      </w:r>
      <w:r>
        <w:rPr>
          <w:sz w:val="26"/>
          <w:szCs w:val="26"/>
        </w:rPr>
        <w:t>торон, разрешаются в соответствии с действующим законодательством судами Российской Федерации по месту нахождения Арендодателя, в соответствии с их компетенцией.</w:t>
      </w:r>
    </w:p>
    <w:p w14:paraId="086D276D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6.2. Споры о взыскании денежных средств по основаниям, предусмотренным настоящим Договором, а </w:t>
      </w:r>
      <w:r>
        <w:rPr>
          <w:sz w:val="26"/>
          <w:szCs w:val="26"/>
        </w:rPr>
        <w:t xml:space="preserve">также споры вследствие неосновательного обогащения Арендатора за период после истечения срока действия настоящего Договора </w:t>
      </w:r>
      <w:r>
        <w:rPr>
          <w:sz w:val="26"/>
          <w:szCs w:val="26"/>
        </w:rPr>
        <w:lastRenderedPageBreak/>
        <w:t xml:space="preserve">передаются Стороной на разрешение суда после принятия мер по </w:t>
      </w:r>
      <w:hyperlink r:id="rId18" w:history="1">
        <w:r>
          <w:rPr>
            <w:sz w:val="26"/>
            <w:szCs w:val="26"/>
          </w:rPr>
          <w:t>досудебному урегулированию</w:t>
        </w:r>
      </w:hyperlink>
      <w:r>
        <w:rPr>
          <w:sz w:val="26"/>
          <w:szCs w:val="26"/>
        </w:rPr>
        <w:t>, по истечении тридцати календарных дней со дня направления претензии (требования).</w:t>
      </w:r>
    </w:p>
    <w:p w14:paraId="5E8E412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 xml:space="preserve">Иные споры из Договора передаются на разрешение суда после принятия Стороной мер по </w:t>
      </w:r>
      <w:hyperlink r:id="rId19" w:history="1">
        <w:r>
          <w:rPr>
            <w:sz w:val="26"/>
            <w:szCs w:val="26"/>
          </w:rPr>
          <w:t>досудебному урегулированию</w:t>
        </w:r>
      </w:hyperlink>
      <w:r>
        <w:rPr>
          <w:sz w:val="26"/>
          <w:szCs w:val="26"/>
        </w:rPr>
        <w:t xml:space="preserve"> в том случае, если досудебный порядок урегулирования установлен федеральным </w:t>
      </w:r>
      <w:hyperlink r:id="rId20" w:history="1">
        <w:r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>.</w:t>
      </w:r>
    </w:p>
    <w:p w14:paraId="126797F2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Требование об изменении или расторжении Договора может быть заявлено Стороной в суд после получения отказа другой Стороны на предложение изменить или расторгнуть Договор либо неполучения ответа в тридцатидневный срок</w:t>
      </w:r>
      <w:r>
        <w:rPr>
          <w:sz w:val="26"/>
          <w:szCs w:val="26"/>
        </w:rPr>
        <w:t xml:space="preserve">, за исключением случаев, предусмотренных п. 8.5 настоящего Договора. </w:t>
      </w:r>
    </w:p>
    <w:p w14:paraId="2B3CD9A9" w14:textId="77777777" w:rsidR="0015445B" w:rsidRDefault="0015445B">
      <w:pPr>
        <w:pStyle w:val="Default"/>
        <w:ind w:firstLine="709"/>
        <w:jc w:val="both"/>
      </w:pPr>
    </w:p>
    <w:p w14:paraId="5876EB74" w14:textId="77777777" w:rsidR="0015445B" w:rsidRDefault="0099611F">
      <w:pPr>
        <w:pStyle w:val="Default"/>
        <w:ind w:left="1211" w:hanging="1211"/>
        <w:jc w:val="center"/>
      </w:pPr>
      <w:r>
        <w:rPr>
          <w:b/>
          <w:bCs/>
          <w:sz w:val="26"/>
          <w:szCs w:val="26"/>
        </w:rPr>
        <w:t>7. ПОРЯДОК ИЗМЕНЕНИЯ И РАСТОРЖЕНИЯ ДОГОВОРА</w:t>
      </w:r>
    </w:p>
    <w:p w14:paraId="6533B0C8" w14:textId="77777777" w:rsidR="0015445B" w:rsidRDefault="0015445B">
      <w:pPr>
        <w:pStyle w:val="Default"/>
        <w:ind w:left="1069"/>
        <w:jc w:val="both"/>
      </w:pPr>
    </w:p>
    <w:p w14:paraId="0B11DB3A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7.1. Изменение, расторжение Договора осуществляются в следующем порядке:</w:t>
      </w:r>
    </w:p>
    <w:p w14:paraId="4713E922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7.1.1. Сторона, заинтересованная в изменении или расторжении Догов</w:t>
      </w:r>
      <w:r>
        <w:rPr>
          <w:sz w:val="26"/>
          <w:szCs w:val="26"/>
        </w:rPr>
        <w:t>ора, направляет в адрес другой стороны уведомление с предложением об изменении условий Договора либо о расторжении Договора. К уведомлению может быть приложен подписанный инициирующей стороной проект дополнительного соглашения к Договору, предусматривающий</w:t>
      </w:r>
      <w:r>
        <w:rPr>
          <w:sz w:val="26"/>
          <w:szCs w:val="26"/>
        </w:rPr>
        <w:t xml:space="preserve"> внесение изменений, либо проект соглашения о расторжении Договора.</w:t>
      </w:r>
    </w:p>
    <w:p w14:paraId="61E3858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7.1.2. Сторона, в адрес которой направлено уведомление об изменении условий либо о расторжении Договора, в течение 14 календарных дней со дня получения уведомления обязана рассмотреть пост</w:t>
      </w:r>
      <w:r>
        <w:rPr>
          <w:sz w:val="26"/>
          <w:szCs w:val="26"/>
        </w:rPr>
        <w:t xml:space="preserve">упившее предложение об изменении либо о расторжении Договора и </w:t>
      </w:r>
      <w:proofErr w:type="gramStart"/>
      <w:r>
        <w:rPr>
          <w:sz w:val="26"/>
          <w:szCs w:val="26"/>
        </w:rPr>
        <w:t>принять</w:t>
      </w:r>
      <w:proofErr w:type="gramEnd"/>
      <w:r>
        <w:rPr>
          <w:sz w:val="26"/>
          <w:szCs w:val="26"/>
        </w:rPr>
        <w:t xml:space="preserve"> либо отклонить поступившее предложение. </w:t>
      </w:r>
    </w:p>
    <w:p w14:paraId="7085A2F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В случае, если Сторонами достигнуто согласие об условиях изменения либо о расторжении Договора, Арендодатель подготавливает соглашение об измене</w:t>
      </w:r>
      <w:r>
        <w:rPr>
          <w:sz w:val="26"/>
          <w:szCs w:val="26"/>
        </w:rPr>
        <w:t>нии или о расторжении договора, если Сторонами не согласовано иное, которое подписывается Сторонами в течение 14 календарных дней со дня достижения такого согласия.</w:t>
      </w:r>
    </w:p>
    <w:p w14:paraId="51CAD126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В случае если Сторонами не достигнуто согласие об условиях изменения либо о расторжении Дог</w:t>
      </w:r>
      <w:r>
        <w:rPr>
          <w:sz w:val="26"/>
          <w:szCs w:val="26"/>
        </w:rPr>
        <w:t xml:space="preserve">овора, спор по иску заинтересованной Стороны рассматривается компетентным судом по месту нахождения Арендодателя. </w:t>
      </w:r>
    </w:p>
    <w:p w14:paraId="6CC687C7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Требование об изменении или расторжении Договора может быть заявлено Стороной в суд после получения отказа другой стороны на предложение изменить или расторгнуть Договор либо неполучения ответа в тридцатидневный срок.</w:t>
      </w:r>
    </w:p>
    <w:p w14:paraId="1753C97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7.1.3. Дополнения, изменения к Договор</w:t>
      </w:r>
      <w:r>
        <w:rPr>
          <w:sz w:val="26"/>
          <w:szCs w:val="26"/>
        </w:rPr>
        <w:t>у оформляются в письменном виде в форме дополнительного соглашения к Договору, которое является его неотъемлемой частью, за исключением случаев, установленных п. 2.6 настоящего Договора.</w:t>
      </w:r>
    </w:p>
    <w:p w14:paraId="0465A55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7.2. Прекращение настоящего Договора не освобождает Стороны от исполн</w:t>
      </w:r>
      <w:r>
        <w:rPr>
          <w:sz w:val="26"/>
          <w:szCs w:val="26"/>
        </w:rPr>
        <w:t>ения обязательств, возникших в период его действия и не исполненных к моменту прекращения, а также от ответственности за его неисполнение.</w:t>
      </w:r>
    </w:p>
    <w:p w14:paraId="4A84C7C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При расторжении Договора обязательства Сторон прекращаются после их полного исполнения в соответствии с Договором, со</w:t>
      </w:r>
      <w:r>
        <w:rPr>
          <w:sz w:val="26"/>
          <w:szCs w:val="26"/>
        </w:rPr>
        <w:t>глашением о расторжении Договора, подписания акта приема - передачи земельного участка, а при расторжении Договора в судебном порядке - в соответствии со вступившим в законную силу судебным актом о расторжении Договора.</w:t>
      </w:r>
    </w:p>
    <w:p w14:paraId="62F120F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7.3. Стороны не вправе требовать воз</w:t>
      </w:r>
      <w:r>
        <w:rPr>
          <w:sz w:val="26"/>
          <w:szCs w:val="26"/>
        </w:rPr>
        <w:t xml:space="preserve">вращения того, что было исполнено ими по обязательству до дня расторжения Договора, если иное не установлено соглашением Сторон. </w:t>
      </w:r>
    </w:p>
    <w:p w14:paraId="57899CD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7.4. При одностороннем отказе Арендодателя от Договора Арендатор считается уведомленным об отказе от Договора (исполнения Дого</w:t>
      </w:r>
      <w:r>
        <w:rPr>
          <w:sz w:val="26"/>
          <w:szCs w:val="26"/>
        </w:rPr>
        <w:t xml:space="preserve">вора), а Договор считается прекращенным (статья 450.1 Гражданского кодекса Российской Федерации) со дня получения Арендатором уведомления об отказе Арендодателя от Договора, либо со </w:t>
      </w:r>
      <w:r>
        <w:rPr>
          <w:sz w:val="26"/>
          <w:szCs w:val="26"/>
        </w:rPr>
        <w:lastRenderedPageBreak/>
        <w:t>дня прибытия такого уведомления в почтовое отделение по месту нахождения А</w:t>
      </w:r>
      <w:r>
        <w:rPr>
          <w:sz w:val="26"/>
          <w:szCs w:val="26"/>
        </w:rPr>
        <w:t xml:space="preserve">рендатора, указанному в Договоре (в случае неполучения Арендатором уведомления). </w:t>
      </w:r>
    </w:p>
    <w:p w14:paraId="55537F8F" w14:textId="77777777" w:rsidR="0015445B" w:rsidRDefault="0015445B">
      <w:pPr>
        <w:pStyle w:val="Default"/>
        <w:ind w:firstLine="709"/>
        <w:jc w:val="both"/>
      </w:pPr>
    </w:p>
    <w:p w14:paraId="7F517068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8. ПРОЧИЕ УСЛОВИЯ ДОГОВОРА</w:t>
      </w:r>
    </w:p>
    <w:p w14:paraId="72522F5A" w14:textId="77777777" w:rsidR="0015445B" w:rsidRDefault="0015445B">
      <w:pPr>
        <w:pStyle w:val="Default"/>
        <w:ind w:firstLine="709"/>
        <w:jc w:val="both"/>
      </w:pPr>
    </w:p>
    <w:p w14:paraId="55EF8D59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8.1. Срок действия договора субаренды земельного участка не может превышать срока действия настоящего Договора.</w:t>
      </w:r>
    </w:p>
    <w:p w14:paraId="620E80B2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8.2. При досрочном расторжении на</w:t>
      </w:r>
      <w:r>
        <w:rPr>
          <w:sz w:val="26"/>
          <w:szCs w:val="26"/>
        </w:rPr>
        <w:t>стоящего Договора договор субаренды земельного участка прекращает свое действие.</w:t>
      </w:r>
    </w:p>
    <w:p w14:paraId="616C260C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8.3.</w:t>
      </w:r>
      <w:r>
        <w:t> </w:t>
      </w:r>
      <w:r>
        <w:rPr>
          <w:sz w:val="26"/>
          <w:szCs w:val="26"/>
        </w:rPr>
        <w:t>В случае прекращения Договора Арендатор обязан в десятидневный срок подписать акт приема - передачи земельного участка и передать земельный участок обратно в ведение Арен</w:t>
      </w:r>
      <w:r>
        <w:rPr>
          <w:sz w:val="26"/>
          <w:szCs w:val="26"/>
        </w:rPr>
        <w:t>додателя в состоянии, пригодном для дальнейшего использования в соответствии с его установленным видом разрешенного использования, свободным от обременения правами, каким - либо имуществом, ограждений, строительных материалов, бетонных конструкций, фундаме</w:t>
      </w:r>
      <w:r>
        <w:rPr>
          <w:sz w:val="26"/>
          <w:szCs w:val="26"/>
        </w:rPr>
        <w:t xml:space="preserve">нтов, искусственных неровностей, ям, скважин, мусора и т.п., если иное не согласовано с Арендодателем. </w:t>
      </w:r>
    </w:p>
    <w:p w14:paraId="0CFC7E1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В случае неисполнения Арендатором требования о приведении земельного участка в состояние, пригодное для дальнейшего использования, Арендодатель вправе п</w:t>
      </w:r>
      <w:r>
        <w:rPr>
          <w:sz w:val="26"/>
          <w:szCs w:val="26"/>
        </w:rPr>
        <w:t xml:space="preserve">ровести работу по освобождению земельного участка от обременения правами, имуществом, ограждений, строительных материалов, бетонных конструкций, фундаментов, неровностей, ям, скважин, мусора и т.п. собственными силами с последующим взысканием с Арендатора </w:t>
      </w:r>
      <w:r>
        <w:rPr>
          <w:sz w:val="26"/>
          <w:szCs w:val="26"/>
        </w:rPr>
        <w:t>понесенных расходов и упущенной выгоды.</w:t>
      </w:r>
    </w:p>
    <w:p w14:paraId="4D7E0921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8.4. Срок освоения земельного участка ____ года (лет).</w:t>
      </w:r>
    </w:p>
    <w:p w14:paraId="7731097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Под освоением земельного участка понимаются действия Арендатора по реали</w:t>
      </w:r>
      <w:r>
        <w:rPr>
          <w:sz w:val="26"/>
          <w:szCs w:val="26"/>
        </w:rPr>
        <w:t>зации требований градостроительного законодательства Российской Федерации по оформлению разрешительной строительной документации, по проведению самих строительных работ и по регистрации права собственности на законченный строительством объект недвижимости.</w:t>
      </w:r>
    </w:p>
    <w:p w14:paraId="2F45B35D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8.5. В случае несогласия Арендатора, выраженного письменно (в протоколе разногласий к договору, в письменном заявлении и т.п.), с формой настоящего Договора либо с его отдельными положениями, при условии фактического принятия (использования, занятия) Арен</w:t>
      </w:r>
      <w:r>
        <w:rPr>
          <w:sz w:val="26"/>
          <w:szCs w:val="26"/>
        </w:rPr>
        <w:t>датором земельного участка, Арендатор в течение одного месяца с момента получения от Арендодателя проекта настоящего Договора (для подписания и последующей государственной регистрации Договора, при необходимости) вправе обратиться в суд с иском об изменени</w:t>
      </w:r>
      <w:r>
        <w:rPr>
          <w:sz w:val="26"/>
          <w:szCs w:val="26"/>
        </w:rPr>
        <w:t>и Договора если полагает, что Договор лишает Арендатора прав, обычно предоставляемых по договорам такого вида, исключает или ограничивает ответственность Арендодателя за нарушение обязательств либо содержит другие явно обременительные для Арендатора услови</w:t>
      </w:r>
      <w:r>
        <w:rPr>
          <w:sz w:val="26"/>
          <w:szCs w:val="26"/>
        </w:rPr>
        <w:t>я, которые он исходя из своих разумно понимаемых интересов не принял бы при наличии у него возможности участвовать в определении условий Договора (статья 428 Гражданского кодекса Российской Федерации).</w:t>
      </w:r>
    </w:p>
    <w:p w14:paraId="1FFEBE0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В случае не обращения Арендатора в суд в течение одног</w:t>
      </w:r>
      <w:r>
        <w:rPr>
          <w:sz w:val="26"/>
          <w:szCs w:val="26"/>
        </w:rPr>
        <w:t xml:space="preserve">о месяца с момента получения от Арендодателя проекта настоящего Договора по основаниям, предусмотренным статьей 428 Гражданского кодекса Российской Федерации, условия настоящего Договора считаются принятыми Арендатором в полном объеме, а Договор считается </w:t>
      </w:r>
      <w:r>
        <w:rPr>
          <w:sz w:val="26"/>
          <w:szCs w:val="26"/>
        </w:rPr>
        <w:t>заключенным на условиях Арендодателя.</w:t>
      </w:r>
    </w:p>
    <w:p w14:paraId="0ACD7BE0" w14:textId="77777777" w:rsidR="0015445B" w:rsidRDefault="0015445B">
      <w:pPr>
        <w:pStyle w:val="Default"/>
        <w:ind w:firstLine="709"/>
        <w:jc w:val="both"/>
      </w:pPr>
    </w:p>
    <w:p w14:paraId="0815E59E" w14:textId="77777777" w:rsidR="0015445B" w:rsidRDefault="0099611F">
      <w:pPr>
        <w:pStyle w:val="Default"/>
        <w:numPr>
          <w:ilvl w:val="0"/>
          <w:numId w:val="23"/>
        </w:numPr>
        <w:jc w:val="center"/>
      </w:pPr>
      <w:r>
        <w:rPr>
          <w:b/>
          <w:bCs/>
          <w:sz w:val="26"/>
          <w:szCs w:val="26"/>
        </w:rPr>
        <w:t>ЗАКЛЮЧИТЕЛЬНЫЕ ПОЛОЖЕНИЯ</w:t>
      </w:r>
    </w:p>
    <w:p w14:paraId="4B169C70" w14:textId="77777777" w:rsidR="0015445B" w:rsidRDefault="0015445B">
      <w:pPr>
        <w:pStyle w:val="Default"/>
        <w:ind w:left="1069"/>
        <w:jc w:val="both"/>
      </w:pPr>
    </w:p>
    <w:p w14:paraId="3D7C5DD0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lastRenderedPageBreak/>
        <w:t xml:space="preserve">9.1. Настоящий Договор составлен в трех экземплярах, имеющих равную юридическую силу, один из которых остается у Арендатора, второй подлежит передаче Арендодателю, третий – в Старооскольском </w:t>
      </w:r>
      <w:r>
        <w:rPr>
          <w:sz w:val="26"/>
          <w:szCs w:val="26"/>
        </w:rPr>
        <w:t xml:space="preserve">отделе Управления Федеральной службы государственной регистрации, кадастра и картографии по Белгородской области, подлежит учетной регистрации в департаменте имущественных и земельных отношений администрации Старооскольского городского округа Белгородской </w:t>
      </w:r>
      <w:r>
        <w:rPr>
          <w:sz w:val="26"/>
          <w:szCs w:val="26"/>
        </w:rPr>
        <w:t>области.</w:t>
      </w:r>
    </w:p>
    <w:p w14:paraId="6727C855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9.2. Форма договора утверждена постановлением администрации Старооскольского городского округа Белгородской области от _________ № _____.</w:t>
      </w:r>
    </w:p>
    <w:p w14:paraId="7C3D4190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К Договору в качестве его неотъемлемой части прилагается акт приема - передачи земельного участка.</w:t>
      </w:r>
    </w:p>
    <w:p w14:paraId="5509259A" w14:textId="77777777" w:rsidR="0015445B" w:rsidRDefault="0015445B">
      <w:pPr>
        <w:pStyle w:val="Default"/>
        <w:ind w:firstLine="709"/>
        <w:jc w:val="both"/>
      </w:pPr>
    </w:p>
    <w:p w14:paraId="5AF45B30" w14:textId="77777777" w:rsidR="0015445B" w:rsidRDefault="0099611F">
      <w:pPr>
        <w:pStyle w:val="Default"/>
      </w:pPr>
      <w:r>
        <w:rPr>
          <w:b/>
          <w:bCs/>
          <w:sz w:val="26"/>
          <w:szCs w:val="26"/>
        </w:rPr>
        <w:t>10. ПОДПИ</w:t>
      </w:r>
      <w:r>
        <w:rPr>
          <w:b/>
          <w:bCs/>
          <w:sz w:val="26"/>
          <w:szCs w:val="26"/>
        </w:rPr>
        <w:t>СИ СТОРОН</w:t>
      </w:r>
    </w:p>
    <w:p w14:paraId="6B5B1CE6" w14:textId="77777777" w:rsidR="0015445B" w:rsidRDefault="0015445B">
      <w:pPr>
        <w:pStyle w:val="Default"/>
        <w:ind w:left="1211"/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5212"/>
      </w:tblGrid>
      <w:tr w:rsidR="0015445B" w14:paraId="0B730DF5" w14:textId="77777777">
        <w:trPr>
          <w:trHeight w:val="115"/>
        </w:trPr>
        <w:tc>
          <w:tcPr>
            <w:tcW w:w="4785" w:type="dxa"/>
          </w:tcPr>
          <w:p w14:paraId="217082F1" w14:textId="77777777" w:rsidR="0015445B" w:rsidRDefault="0099611F">
            <w:pPr>
              <w:pStyle w:val="Default"/>
              <w:jc w:val="center"/>
            </w:pPr>
            <w:r>
              <w:rPr>
                <w:b/>
                <w:bCs/>
                <w:sz w:val="26"/>
                <w:szCs w:val="26"/>
              </w:rPr>
              <w:t>Арендодатель:</w:t>
            </w:r>
          </w:p>
        </w:tc>
        <w:tc>
          <w:tcPr>
            <w:tcW w:w="5212" w:type="dxa"/>
          </w:tcPr>
          <w:p w14:paraId="745C13DD" w14:textId="77777777" w:rsidR="0015445B" w:rsidRDefault="0099611F">
            <w:pPr>
              <w:pStyle w:val="Default"/>
              <w:ind w:firstLine="709"/>
              <w:jc w:val="center"/>
            </w:pPr>
            <w:r>
              <w:rPr>
                <w:b/>
                <w:bCs/>
                <w:sz w:val="26"/>
                <w:szCs w:val="26"/>
              </w:rPr>
              <w:t>Арендатор:</w:t>
            </w:r>
          </w:p>
        </w:tc>
      </w:tr>
      <w:tr w:rsidR="0015445B" w14:paraId="426C65F4" w14:textId="77777777">
        <w:trPr>
          <w:trHeight w:val="66"/>
        </w:trPr>
        <w:tc>
          <w:tcPr>
            <w:tcW w:w="4785" w:type="dxa"/>
          </w:tcPr>
          <w:p w14:paraId="57EB2F78" w14:textId="77777777" w:rsidR="0015445B" w:rsidRDefault="0099611F">
            <w:pPr>
              <w:pStyle w:val="Default"/>
              <w:jc w:val="both"/>
            </w:pPr>
            <w:r>
              <w:rPr>
                <w:sz w:val="26"/>
                <w:szCs w:val="26"/>
              </w:rPr>
              <w:t xml:space="preserve">______________________________________________________________________________________________________ </w:t>
            </w:r>
          </w:p>
        </w:tc>
        <w:tc>
          <w:tcPr>
            <w:tcW w:w="5212" w:type="dxa"/>
          </w:tcPr>
          <w:p w14:paraId="7488E2A9" w14:textId="77777777" w:rsidR="0015445B" w:rsidRDefault="0099611F">
            <w:pPr>
              <w:pStyle w:val="Default"/>
              <w:jc w:val="both"/>
            </w:pPr>
            <w:r>
              <w:rPr>
                <w:sz w:val="26"/>
                <w:szCs w:val="26"/>
              </w:rPr>
              <w:t>_________________________________________________________________________________________________________</w:t>
            </w:r>
          </w:p>
        </w:tc>
      </w:tr>
      <w:tr w:rsidR="0015445B" w14:paraId="05DFB19F" w14:textId="77777777">
        <w:trPr>
          <w:gridAfter w:val="1"/>
          <w:wAfter w:w="5212" w:type="dxa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3902585" w14:textId="77777777" w:rsidR="0015445B" w:rsidRDefault="0015445B">
            <w:pPr>
              <w:pStyle w:val="Default"/>
              <w:jc w:val="center"/>
            </w:pPr>
          </w:p>
          <w:p w14:paraId="5BFC3E06" w14:textId="77777777" w:rsidR="0015445B" w:rsidRDefault="0015445B">
            <w:pPr>
              <w:pStyle w:val="Default"/>
              <w:jc w:val="center"/>
            </w:pPr>
          </w:p>
          <w:p w14:paraId="76E45CCB" w14:textId="77777777" w:rsidR="0015445B" w:rsidRDefault="0015445B">
            <w:pPr>
              <w:pStyle w:val="Default"/>
              <w:jc w:val="center"/>
            </w:pPr>
          </w:p>
          <w:p w14:paraId="31C8D82D" w14:textId="77777777" w:rsidR="0015445B" w:rsidRDefault="0015445B">
            <w:pPr>
              <w:pStyle w:val="Default"/>
              <w:jc w:val="center"/>
            </w:pPr>
          </w:p>
          <w:p w14:paraId="0119F6B7" w14:textId="77777777" w:rsidR="0015445B" w:rsidRDefault="0015445B">
            <w:pPr>
              <w:pStyle w:val="Default"/>
              <w:jc w:val="center"/>
            </w:pPr>
          </w:p>
          <w:p w14:paraId="5C1A7F14" w14:textId="77777777" w:rsidR="0015445B" w:rsidRDefault="0015445B">
            <w:pPr>
              <w:pStyle w:val="Default"/>
              <w:jc w:val="center"/>
            </w:pPr>
          </w:p>
          <w:p w14:paraId="7F8A0FBC" w14:textId="77777777" w:rsidR="0015445B" w:rsidRDefault="0015445B">
            <w:pPr>
              <w:pStyle w:val="Default"/>
              <w:jc w:val="center"/>
            </w:pPr>
          </w:p>
          <w:p w14:paraId="6E8A930F" w14:textId="77777777" w:rsidR="0015445B" w:rsidRDefault="0015445B">
            <w:pPr>
              <w:pStyle w:val="Default"/>
              <w:jc w:val="center"/>
            </w:pPr>
          </w:p>
          <w:p w14:paraId="553898B7" w14:textId="0AF0509E" w:rsidR="0015445B" w:rsidRDefault="0015445B">
            <w:pPr>
              <w:pStyle w:val="Default"/>
            </w:pPr>
          </w:p>
          <w:p w14:paraId="405179A4" w14:textId="10B463EB" w:rsidR="00E36F03" w:rsidRDefault="00E36F03">
            <w:pPr>
              <w:pStyle w:val="Default"/>
            </w:pPr>
          </w:p>
          <w:p w14:paraId="7369F1F4" w14:textId="427417B3" w:rsidR="00E36F03" w:rsidRDefault="00E36F03">
            <w:pPr>
              <w:pStyle w:val="Default"/>
            </w:pPr>
          </w:p>
          <w:p w14:paraId="7ABE03D1" w14:textId="66A5684D" w:rsidR="00E36F03" w:rsidRDefault="00E36F03">
            <w:pPr>
              <w:pStyle w:val="Default"/>
            </w:pPr>
          </w:p>
          <w:p w14:paraId="729F4A14" w14:textId="63E9E7FC" w:rsidR="00E36F03" w:rsidRDefault="00E36F03">
            <w:pPr>
              <w:pStyle w:val="Default"/>
            </w:pPr>
          </w:p>
          <w:p w14:paraId="1F759F2B" w14:textId="7E67E851" w:rsidR="00E36F03" w:rsidRDefault="00E36F03">
            <w:pPr>
              <w:pStyle w:val="Default"/>
            </w:pPr>
          </w:p>
          <w:p w14:paraId="7348785D" w14:textId="3E3E7B40" w:rsidR="00E36F03" w:rsidRDefault="00E36F03">
            <w:pPr>
              <w:pStyle w:val="Default"/>
            </w:pPr>
          </w:p>
          <w:p w14:paraId="7E0B1CA4" w14:textId="0B56A9FB" w:rsidR="00E36F03" w:rsidRDefault="00E36F03">
            <w:pPr>
              <w:pStyle w:val="Default"/>
            </w:pPr>
          </w:p>
          <w:p w14:paraId="16C3B2F7" w14:textId="6CB56AB8" w:rsidR="00E36F03" w:rsidRDefault="00E36F03">
            <w:pPr>
              <w:pStyle w:val="Default"/>
            </w:pPr>
          </w:p>
          <w:p w14:paraId="06CC0F81" w14:textId="5D7B88AD" w:rsidR="00E36F03" w:rsidRDefault="00E36F03">
            <w:pPr>
              <w:pStyle w:val="Default"/>
            </w:pPr>
          </w:p>
          <w:p w14:paraId="67373341" w14:textId="4BB63FB8" w:rsidR="00E36F03" w:rsidRDefault="00E36F03">
            <w:pPr>
              <w:pStyle w:val="Default"/>
            </w:pPr>
          </w:p>
          <w:p w14:paraId="29B76065" w14:textId="7AF9C167" w:rsidR="00E36F03" w:rsidRDefault="00E36F03">
            <w:pPr>
              <w:pStyle w:val="Default"/>
            </w:pPr>
          </w:p>
          <w:p w14:paraId="5A7D8DE5" w14:textId="1DB95F3D" w:rsidR="00E36F03" w:rsidRDefault="00E36F03">
            <w:pPr>
              <w:pStyle w:val="Default"/>
            </w:pPr>
          </w:p>
          <w:p w14:paraId="6B8760DA" w14:textId="439B8627" w:rsidR="00E36F03" w:rsidRDefault="00E36F03">
            <w:pPr>
              <w:pStyle w:val="Default"/>
            </w:pPr>
          </w:p>
          <w:p w14:paraId="407662DB" w14:textId="18BB397D" w:rsidR="00E36F03" w:rsidRDefault="00E36F03">
            <w:pPr>
              <w:pStyle w:val="Default"/>
            </w:pPr>
          </w:p>
          <w:p w14:paraId="6199204A" w14:textId="4A789358" w:rsidR="00E36F03" w:rsidRDefault="00E36F03">
            <w:pPr>
              <w:pStyle w:val="Default"/>
            </w:pPr>
          </w:p>
          <w:p w14:paraId="0EB9765B" w14:textId="7BFE3D4C" w:rsidR="00E36F03" w:rsidRDefault="00E36F03">
            <w:pPr>
              <w:pStyle w:val="Default"/>
            </w:pPr>
          </w:p>
          <w:p w14:paraId="63828E4F" w14:textId="229A56BA" w:rsidR="00E36F03" w:rsidRDefault="00E36F03">
            <w:pPr>
              <w:pStyle w:val="Default"/>
            </w:pPr>
          </w:p>
          <w:p w14:paraId="15FDD1E0" w14:textId="4569299C" w:rsidR="00E36F03" w:rsidRDefault="00E36F03">
            <w:pPr>
              <w:pStyle w:val="Default"/>
            </w:pPr>
          </w:p>
          <w:p w14:paraId="6E6E1817" w14:textId="109F2311" w:rsidR="00E36F03" w:rsidRDefault="00E36F03">
            <w:pPr>
              <w:pStyle w:val="Default"/>
            </w:pPr>
          </w:p>
          <w:p w14:paraId="44110EA1" w14:textId="5D6B0CF4" w:rsidR="00E36F03" w:rsidRDefault="00E36F03">
            <w:pPr>
              <w:pStyle w:val="Default"/>
            </w:pPr>
          </w:p>
          <w:p w14:paraId="6EDCDE01" w14:textId="2A3DC5C0" w:rsidR="00E36F03" w:rsidRDefault="00E36F03">
            <w:pPr>
              <w:pStyle w:val="Default"/>
            </w:pPr>
          </w:p>
          <w:p w14:paraId="1ED8141E" w14:textId="77777777" w:rsidR="00E36F03" w:rsidRDefault="00E36F03">
            <w:pPr>
              <w:pStyle w:val="Default"/>
            </w:pPr>
          </w:p>
          <w:p w14:paraId="77477E77" w14:textId="77777777" w:rsidR="0015445B" w:rsidRDefault="0015445B">
            <w:pPr>
              <w:pStyle w:val="Default"/>
            </w:pPr>
          </w:p>
          <w:p w14:paraId="0CCBA135" w14:textId="77777777" w:rsidR="0015445B" w:rsidRDefault="0015445B">
            <w:pPr>
              <w:pStyle w:val="Default"/>
            </w:pPr>
          </w:p>
          <w:p w14:paraId="7AF41909" w14:textId="77777777" w:rsidR="0015445B" w:rsidRDefault="0015445B">
            <w:pPr>
              <w:pStyle w:val="Default"/>
            </w:pPr>
          </w:p>
          <w:p w14:paraId="0171639D" w14:textId="77777777" w:rsidR="0015445B" w:rsidRDefault="0015445B">
            <w:pPr>
              <w:pStyle w:val="Default"/>
            </w:pPr>
          </w:p>
          <w:p w14:paraId="76071C87" w14:textId="77777777" w:rsidR="0015445B" w:rsidRDefault="0015445B">
            <w:pPr>
              <w:pStyle w:val="Default"/>
            </w:pPr>
          </w:p>
          <w:p w14:paraId="09DE647A" w14:textId="77777777" w:rsidR="0015445B" w:rsidRDefault="0099611F">
            <w:pPr>
              <w:pStyle w:val="Default"/>
              <w:jc w:val="center"/>
            </w:pPr>
            <w:r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14:paraId="33C15DE2" w14:textId="77777777" w:rsidR="0015445B" w:rsidRDefault="0099611F">
            <w:pPr>
              <w:pStyle w:val="Default"/>
              <w:jc w:val="center"/>
            </w:pPr>
            <w:r>
              <w:rPr>
                <w:sz w:val="26"/>
                <w:szCs w:val="26"/>
              </w:rPr>
              <w:t>к договору аренды</w:t>
            </w:r>
          </w:p>
          <w:p w14:paraId="1C3B7E78" w14:textId="77777777" w:rsidR="0015445B" w:rsidRDefault="0099611F">
            <w:pPr>
              <w:pStyle w:val="Default"/>
              <w:jc w:val="center"/>
            </w:pPr>
            <w:r>
              <w:rPr>
                <w:sz w:val="26"/>
                <w:szCs w:val="26"/>
              </w:rPr>
              <w:t>земельного участка</w:t>
            </w:r>
          </w:p>
          <w:p w14:paraId="316F937E" w14:textId="77777777" w:rsidR="0015445B" w:rsidRDefault="0099611F">
            <w:pPr>
              <w:pStyle w:val="Default"/>
              <w:jc w:val="center"/>
            </w:pPr>
            <w:r>
              <w:rPr>
                <w:sz w:val="26"/>
                <w:szCs w:val="26"/>
              </w:rPr>
              <w:t>№ ___ от «___» ______ 20 __ года</w:t>
            </w:r>
          </w:p>
          <w:p w14:paraId="207A10B5" w14:textId="77777777" w:rsidR="0015445B" w:rsidRDefault="0015445B">
            <w:pPr>
              <w:jc w:val="both"/>
            </w:pPr>
          </w:p>
        </w:tc>
      </w:tr>
      <w:tr w:rsidR="00E36F03" w14:paraId="13464C78" w14:textId="77777777">
        <w:trPr>
          <w:gridAfter w:val="1"/>
          <w:wAfter w:w="5212" w:type="dxa"/>
        </w:trPr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8A0DF5" w14:textId="77777777" w:rsidR="00E36F03" w:rsidRDefault="00E36F03">
            <w:pPr>
              <w:pStyle w:val="Default"/>
              <w:jc w:val="center"/>
            </w:pPr>
          </w:p>
        </w:tc>
      </w:tr>
    </w:tbl>
    <w:p w14:paraId="71ADC746" w14:textId="77777777" w:rsidR="0015445B" w:rsidRDefault="0015445B">
      <w:pPr>
        <w:ind w:firstLine="709"/>
        <w:jc w:val="both"/>
      </w:pPr>
    </w:p>
    <w:p w14:paraId="32C2B035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А К Т</w:t>
      </w:r>
    </w:p>
    <w:p w14:paraId="71EEAAC1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 xml:space="preserve">приема - </w:t>
      </w:r>
      <w:r>
        <w:rPr>
          <w:b/>
          <w:bCs/>
          <w:sz w:val="26"/>
          <w:szCs w:val="26"/>
        </w:rPr>
        <w:t>передачи в аренду земельного участка</w:t>
      </w:r>
      <w:r>
        <w:rPr>
          <w:sz w:val="26"/>
          <w:szCs w:val="26"/>
        </w:rPr>
        <w:t>,</w:t>
      </w:r>
    </w:p>
    <w:p w14:paraId="6C19B595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расположенного по адресу:</w:t>
      </w:r>
    </w:p>
    <w:p w14:paraId="3157FE8E" w14:textId="77777777" w:rsidR="0015445B" w:rsidRDefault="0099611F">
      <w:pPr>
        <w:pStyle w:val="Default"/>
        <w:jc w:val="center"/>
      </w:pPr>
      <w:r>
        <w:rPr>
          <w:b/>
          <w:bCs/>
          <w:sz w:val="26"/>
          <w:szCs w:val="26"/>
        </w:rPr>
        <w:t>_______________________________________________________</w:t>
      </w:r>
    </w:p>
    <w:p w14:paraId="17CD56F2" w14:textId="77777777" w:rsidR="0015445B" w:rsidRDefault="0015445B">
      <w:pPr>
        <w:pStyle w:val="Default"/>
        <w:jc w:val="center"/>
      </w:pPr>
    </w:p>
    <w:p w14:paraId="3B8D2EB9" w14:textId="77777777" w:rsidR="0015445B" w:rsidRDefault="0015445B">
      <w:pPr>
        <w:pStyle w:val="Default"/>
        <w:jc w:val="center"/>
      </w:pPr>
    </w:p>
    <w:p w14:paraId="32463A83" w14:textId="77777777" w:rsidR="0015445B" w:rsidRDefault="0099611F">
      <w:pPr>
        <w:pStyle w:val="Default"/>
      </w:pPr>
      <w:r>
        <w:rPr>
          <w:sz w:val="26"/>
          <w:szCs w:val="26"/>
        </w:rPr>
        <w:t xml:space="preserve">город Старый Оскол                                               Регистрационный номер _________ </w:t>
      </w:r>
    </w:p>
    <w:p w14:paraId="4B3F7C1F" w14:textId="77777777" w:rsidR="0015445B" w:rsidRDefault="0099611F">
      <w:pPr>
        <w:pStyle w:val="Default"/>
      </w:pPr>
      <w:r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 xml:space="preserve">                                                           «__» ___________ 20__ года </w:t>
      </w:r>
    </w:p>
    <w:p w14:paraId="5D898481" w14:textId="77777777" w:rsidR="0015445B" w:rsidRDefault="0015445B">
      <w:pPr>
        <w:pStyle w:val="Default"/>
      </w:pPr>
    </w:p>
    <w:p w14:paraId="7FAD417F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Муниципальное образование – Старооскольский городской округ Белгородской области, от имени которого действует департамент имущественных и земельных отношений администра</w:t>
      </w:r>
      <w:r>
        <w:rPr>
          <w:sz w:val="26"/>
          <w:szCs w:val="26"/>
        </w:rPr>
        <w:t xml:space="preserve">ции Старооскольского городского округа Белгородской </w:t>
      </w:r>
      <w:proofErr w:type="gramStart"/>
      <w:r>
        <w:rPr>
          <w:sz w:val="26"/>
          <w:szCs w:val="26"/>
        </w:rPr>
        <w:t>области,  в</w:t>
      </w:r>
      <w:proofErr w:type="gramEnd"/>
      <w:r>
        <w:rPr>
          <w:sz w:val="26"/>
          <w:szCs w:val="26"/>
        </w:rPr>
        <w:t xml:space="preserve"> лице заместителя главы администрации городского округа - начальника департамента имущественных и земельных отношений администрации Старооскольского городского округа _________________________,</w:t>
      </w:r>
      <w:r>
        <w:rPr>
          <w:sz w:val="26"/>
          <w:szCs w:val="26"/>
        </w:rPr>
        <w:t xml:space="preserve"> </w:t>
      </w:r>
    </w:p>
    <w:p w14:paraId="34B68FE9" w14:textId="77777777" w:rsidR="0015445B" w:rsidRDefault="0099611F">
      <w:pPr>
        <w:pStyle w:val="Default"/>
        <w:ind w:firstLine="709"/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(Ф.И.О.)</w:t>
      </w:r>
    </w:p>
    <w:p w14:paraId="5ABBB157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>действующего на основании Положения о департаменте имущественных и земельных отношений администрации Старооскольского городского округ</w:t>
      </w:r>
      <w:r>
        <w:rPr>
          <w:sz w:val="26"/>
          <w:szCs w:val="26"/>
        </w:rPr>
        <w:t xml:space="preserve">а Белгородской области, именуемый в дальнейшем «Арендодатель», с одной стороны, и______________________________________________________________ </w:t>
      </w:r>
    </w:p>
    <w:p w14:paraId="6D8F2C52" w14:textId="77777777" w:rsidR="0015445B" w:rsidRDefault="0099611F">
      <w:pPr>
        <w:pStyle w:val="Default"/>
        <w:ind w:firstLine="709"/>
        <w:jc w:val="both"/>
      </w:pPr>
      <w:r>
        <w:rPr>
          <w:sz w:val="16"/>
          <w:szCs w:val="16"/>
        </w:rPr>
        <w:t xml:space="preserve">                                            (Ф.И.О. для физического лица, наименование организации для юридичес</w:t>
      </w:r>
      <w:r>
        <w:rPr>
          <w:sz w:val="16"/>
          <w:szCs w:val="16"/>
        </w:rPr>
        <w:t xml:space="preserve">кого лица) </w:t>
      </w:r>
    </w:p>
    <w:p w14:paraId="28A43E33" w14:textId="77777777" w:rsidR="0015445B" w:rsidRDefault="0099611F">
      <w:pPr>
        <w:pStyle w:val="Default"/>
        <w:jc w:val="both"/>
      </w:pPr>
      <w:r>
        <w:rPr>
          <w:sz w:val="26"/>
          <w:szCs w:val="26"/>
        </w:rPr>
        <w:t>в лице _________________, действующего на основании ___________________, именуемый(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в дальнейшем «Арендатор», с другой стороны, в дальнейшем при совместном упоминании – Стороны, составили настоящий акт о нижеследующем:</w:t>
      </w:r>
    </w:p>
    <w:p w14:paraId="3FF30078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1. На  основании  дого</w:t>
      </w:r>
      <w:r>
        <w:rPr>
          <w:sz w:val="26"/>
          <w:szCs w:val="26"/>
        </w:rPr>
        <w:t xml:space="preserve">вора   аренды земельного участка от «__» ______ 20___ года № ____ Арендодатель передает, а Арендатор принимает в аренду земельный участок общей площадью ______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, с кадастровым номером: _______________, расположенный по адресу: _________________________</w:t>
      </w:r>
      <w:r>
        <w:rPr>
          <w:sz w:val="26"/>
          <w:szCs w:val="26"/>
        </w:rPr>
        <w:t xml:space="preserve">______, вид разрешенного использования: _________________________________________. </w:t>
      </w:r>
    </w:p>
    <w:p w14:paraId="6865E28B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2. </w:t>
      </w:r>
      <w:r>
        <w:rPr>
          <w:sz w:val="26"/>
          <w:szCs w:val="26"/>
        </w:rPr>
        <w:t xml:space="preserve">Действие настоящего акта распространяется на правоотношения, возникшие между Сторонами с «____» ___________ 20___ года. </w:t>
      </w:r>
    </w:p>
    <w:p w14:paraId="27B0DE5E" w14:textId="77777777" w:rsidR="0015445B" w:rsidRDefault="0099611F">
      <w:pPr>
        <w:pStyle w:val="Default"/>
        <w:ind w:firstLine="709"/>
        <w:jc w:val="both"/>
      </w:pPr>
      <w:r>
        <w:rPr>
          <w:sz w:val="26"/>
          <w:szCs w:val="26"/>
        </w:rPr>
        <w:t>Стороны друг к другу претензий не имеют.</w:t>
      </w:r>
    </w:p>
    <w:p w14:paraId="474F76E4" w14:textId="77777777" w:rsidR="0015445B" w:rsidRDefault="0015445B">
      <w:pPr>
        <w:pStyle w:val="Default"/>
        <w:ind w:firstLine="709"/>
        <w:jc w:val="both"/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15445B" w14:paraId="0AB9CD66" w14:textId="77777777">
        <w:trPr>
          <w:trHeight w:val="115"/>
        </w:trPr>
        <w:tc>
          <w:tcPr>
            <w:tcW w:w="4651" w:type="dxa"/>
          </w:tcPr>
          <w:p w14:paraId="4E90F240" w14:textId="77777777" w:rsidR="0015445B" w:rsidRDefault="0099611F">
            <w:pPr>
              <w:pStyle w:val="Default"/>
              <w:jc w:val="center"/>
            </w:pPr>
            <w:r>
              <w:rPr>
                <w:b/>
                <w:bCs/>
                <w:sz w:val="26"/>
                <w:szCs w:val="26"/>
              </w:rPr>
              <w:t>Арендодатель:</w:t>
            </w:r>
          </w:p>
        </w:tc>
        <w:tc>
          <w:tcPr>
            <w:tcW w:w="4651" w:type="dxa"/>
          </w:tcPr>
          <w:p w14:paraId="29AA70E5" w14:textId="77777777" w:rsidR="0015445B" w:rsidRDefault="0099611F">
            <w:pPr>
              <w:pStyle w:val="Default"/>
              <w:jc w:val="center"/>
            </w:pPr>
            <w:r>
              <w:rPr>
                <w:b/>
                <w:bCs/>
                <w:sz w:val="26"/>
                <w:szCs w:val="26"/>
              </w:rPr>
              <w:t>Арендатор:</w:t>
            </w:r>
          </w:p>
        </w:tc>
      </w:tr>
      <w:tr w:rsidR="0015445B" w14:paraId="4E43BDDA" w14:textId="77777777">
        <w:trPr>
          <w:trHeight w:val="661"/>
        </w:trPr>
        <w:tc>
          <w:tcPr>
            <w:tcW w:w="4651" w:type="dxa"/>
          </w:tcPr>
          <w:p w14:paraId="15096B1E" w14:textId="77777777" w:rsidR="0015445B" w:rsidRDefault="0099611F">
            <w:pPr>
              <w:pStyle w:val="Default"/>
              <w:jc w:val="both"/>
            </w:pPr>
            <w:r>
              <w:rPr>
                <w:sz w:val="23"/>
                <w:szCs w:val="23"/>
              </w:rPr>
              <w:t>___________________________________________________________________</w:t>
            </w:r>
            <w:r>
              <w:rPr>
                <w:sz w:val="23"/>
                <w:szCs w:val="23"/>
              </w:rPr>
              <w:t xml:space="preserve">_______________________________________________ </w:t>
            </w:r>
          </w:p>
        </w:tc>
        <w:tc>
          <w:tcPr>
            <w:tcW w:w="4651" w:type="dxa"/>
          </w:tcPr>
          <w:p w14:paraId="255F260E" w14:textId="77777777" w:rsidR="0015445B" w:rsidRDefault="0099611F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__________________________________________________________________________________________________________________ </w:t>
            </w:r>
          </w:p>
        </w:tc>
      </w:tr>
    </w:tbl>
    <w:p w14:paraId="17D73B13" w14:textId="77777777" w:rsidR="0015445B" w:rsidRDefault="0015445B">
      <w:pPr>
        <w:pStyle w:val="ConsNonformat"/>
        <w:tabs>
          <w:tab w:val="left" w:pos="696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4536" w:type="dxa"/>
        <w:tblInd w:w="4928" w:type="dxa"/>
        <w:tblLook w:val="04A0" w:firstRow="1" w:lastRow="0" w:firstColumn="1" w:lastColumn="0" w:noHBand="0" w:noVBand="1"/>
      </w:tblPr>
      <w:tblGrid>
        <w:gridCol w:w="4536"/>
      </w:tblGrid>
      <w:tr w:rsidR="0015445B" w14:paraId="079801FB" w14:textId="77777777">
        <w:tc>
          <w:tcPr>
            <w:tcW w:w="4536" w:type="dxa"/>
          </w:tcPr>
          <w:p w14:paraId="37020A71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64574FEA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04A1AD10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4978E540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3DFFA90F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14057201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2FF343C4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227B80E9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770D21CA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4DD63699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2DF95AEF" w14:textId="77777777" w:rsidR="0015445B" w:rsidRDefault="0015445B">
            <w:pPr>
              <w:jc w:val="both"/>
              <w:rPr>
                <w:b/>
                <w:sz w:val="22"/>
                <w:szCs w:val="22"/>
              </w:rPr>
            </w:pPr>
          </w:p>
          <w:p w14:paraId="52224403" w14:textId="77777777" w:rsidR="0015445B" w:rsidRDefault="0099611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Организатору аукциона:</w:t>
            </w:r>
          </w:p>
        </w:tc>
      </w:tr>
      <w:tr w:rsidR="0015445B" w14:paraId="6448C835" w14:textId="77777777">
        <w:tc>
          <w:tcPr>
            <w:tcW w:w="4536" w:type="dxa"/>
          </w:tcPr>
          <w:p w14:paraId="6D90BA52" w14:textId="77777777" w:rsidR="0015445B" w:rsidRDefault="009961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департамент имущественных и</w:t>
            </w:r>
          </w:p>
        </w:tc>
      </w:tr>
      <w:tr w:rsidR="0015445B" w14:paraId="3D5B7A0A" w14:textId="77777777">
        <w:tc>
          <w:tcPr>
            <w:tcW w:w="4536" w:type="dxa"/>
          </w:tcPr>
          <w:p w14:paraId="57359329" w14:textId="77777777" w:rsidR="0015445B" w:rsidRDefault="009961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земельных отношений администрации</w:t>
            </w:r>
          </w:p>
        </w:tc>
      </w:tr>
      <w:tr w:rsidR="0015445B" w14:paraId="4C8151DA" w14:textId="77777777">
        <w:tc>
          <w:tcPr>
            <w:tcW w:w="4536" w:type="dxa"/>
          </w:tcPr>
          <w:p w14:paraId="7965ABEB" w14:textId="77777777" w:rsidR="0015445B" w:rsidRDefault="009961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Старооскольского городского округа</w:t>
            </w:r>
          </w:p>
        </w:tc>
      </w:tr>
    </w:tbl>
    <w:p w14:paraId="182DFF39" w14:textId="77777777" w:rsidR="0015445B" w:rsidRDefault="0015445B">
      <w:pPr>
        <w:ind w:left="4395"/>
        <w:jc w:val="center"/>
        <w:rPr>
          <w:b/>
          <w:sz w:val="10"/>
          <w:szCs w:val="10"/>
          <w:highlight w:val="yellow"/>
        </w:rPr>
      </w:pPr>
    </w:p>
    <w:p w14:paraId="37A4FE2E" w14:textId="77777777" w:rsidR="0015445B" w:rsidRDefault="0015445B">
      <w:pPr>
        <w:jc w:val="center"/>
        <w:rPr>
          <w:b/>
          <w:sz w:val="22"/>
          <w:szCs w:val="22"/>
        </w:rPr>
      </w:pPr>
    </w:p>
    <w:p w14:paraId="4FB807B2" w14:textId="77777777" w:rsidR="0015445B" w:rsidRDefault="0099611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ЗАЯВКА  НА</w:t>
      </w:r>
      <w:proofErr w:type="gramEnd"/>
      <w:r>
        <w:rPr>
          <w:b/>
          <w:sz w:val="22"/>
          <w:szCs w:val="22"/>
        </w:rPr>
        <w:t xml:space="preserve"> УЧАСТИЕ В АУКЦИОНЕ</w:t>
      </w:r>
    </w:p>
    <w:p w14:paraId="620C2176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Заявитель___________________________________________________________________________,        в лице______________________________________________________________________________                                                                            </w:t>
      </w:r>
    </w:p>
    <w:p w14:paraId="066C97FE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де</w:t>
      </w:r>
      <w:r>
        <w:rPr>
          <w:sz w:val="22"/>
          <w:szCs w:val="22"/>
        </w:rPr>
        <w:t xml:space="preserve">йствующий (его) на </w:t>
      </w:r>
      <w:proofErr w:type="gramStart"/>
      <w:r>
        <w:rPr>
          <w:sz w:val="22"/>
          <w:szCs w:val="22"/>
        </w:rPr>
        <w:t>основании  _</w:t>
      </w:r>
      <w:proofErr w:type="gramEnd"/>
      <w:r>
        <w:rPr>
          <w:sz w:val="22"/>
          <w:szCs w:val="22"/>
        </w:rPr>
        <w:t>_____________________________________________________,</w:t>
      </w:r>
    </w:p>
    <w:p w14:paraId="0F0FA2E0" w14:textId="77777777" w:rsidR="0015445B" w:rsidRDefault="0099611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Заявителя:</w:t>
      </w:r>
    </w:p>
    <w:p w14:paraId="65E8164F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Для физических лиц: документ, удостоверяющий личность_________________________________</w:t>
      </w:r>
    </w:p>
    <w:p w14:paraId="13ACB19D" w14:textId="77777777" w:rsidR="0015445B" w:rsidRDefault="0099611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серия_________№_________________код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подразделения_____________</w:t>
      </w:r>
      <w:r>
        <w:rPr>
          <w:sz w:val="22"/>
          <w:szCs w:val="22"/>
        </w:rPr>
        <w:t>___выдан</w:t>
      </w:r>
      <w:proofErr w:type="spellEnd"/>
      <w:r>
        <w:rPr>
          <w:sz w:val="22"/>
          <w:szCs w:val="22"/>
        </w:rPr>
        <w:t xml:space="preserve"> (когда)________</w:t>
      </w:r>
    </w:p>
    <w:p w14:paraId="63269080" w14:textId="77777777" w:rsidR="0015445B" w:rsidRDefault="0099611F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(кем)________________________________________________________________________________</w:t>
      </w:r>
    </w:p>
    <w:p w14:paraId="59826EBE" w14:textId="77777777" w:rsidR="0015445B" w:rsidRDefault="0099611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Адрес  _</w:t>
      </w:r>
      <w:proofErr w:type="gramEnd"/>
      <w:r>
        <w:rPr>
          <w:sz w:val="22"/>
          <w:szCs w:val="22"/>
        </w:rPr>
        <w:t>_____________________________________________________________________________</w:t>
      </w:r>
    </w:p>
    <w:p w14:paraId="7BDF4C9B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__________________________</w:t>
      </w:r>
    </w:p>
    <w:p w14:paraId="408AD17E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Контактный телефон___________________________________________________________________</w:t>
      </w:r>
    </w:p>
    <w:p w14:paraId="289399EE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ИНН________________________________________________________________________________</w:t>
      </w:r>
    </w:p>
    <w:p w14:paraId="4184FA0E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</w:t>
      </w:r>
    </w:p>
    <w:p w14:paraId="2579C693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  ____________________</w:t>
      </w:r>
      <w:r>
        <w:rPr>
          <w:sz w:val="22"/>
          <w:szCs w:val="22"/>
        </w:rPr>
        <w:t>__________________________________________________</w:t>
      </w:r>
    </w:p>
    <w:p w14:paraId="4BC3C6ED" w14:textId="77777777" w:rsidR="0015445B" w:rsidRDefault="0099611F">
      <w:pPr>
        <w:jc w:val="both"/>
        <w:rPr>
          <w:sz w:val="23"/>
          <w:szCs w:val="23"/>
        </w:rPr>
      </w:pPr>
      <w:r>
        <w:rPr>
          <w:sz w:val="22"/>
          <w:szCs w:val="22"/>
        </w:rPr>
        <w:t>наименование банка __________________________________________________________________</w:t>
      </w:r>
    </w:p>
    <w:p w14:paraId="30B33D8D" w14:textId="77777777" w:rsidR="0015445B" w:rsidRDefault="0099611F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1. Прошу допустить к участию в аукционе по продаже права на заключение договора аренды (купли-продажи) земельного участ</w:t>
      </w:r>
      <w:r>
        <w:rPr>
          <w:b/>
          <w:sz w:val="22"/>
          <w:szCs w:val="22"/>
        </w:rPr>
        <w:t xml:space="preserve">ка, </w:t>
      </w:r>
      <w:r>
        <w:rPr>
          <w:sz w:val="22"/>
          <w:szCs w:val="22"/>
        </w:rPr>
        <w:t xml:space="preserve">по адресу: Белгородская обл., </w:t>
      </w:r>
      <w:r>
        <w:rPr>
          <w:b/>
          <w:sz w:val="22"/>
          <w:szCs w:val="22"/>
        </w:rPr>
        <w:t>_____________________________________________________________________________________</w:t>
      </w:r>
    </w:p>
    <w:p w14:paraId="674D20B0" w14:textId="77777777" w:rsidR="0015445B" w:rsidRDefault="0099611F">
      <w:pPr>
        <w:jc w:val="both"/>
        <w:rPr>
          <w:sz w:val="22"/>
          <w:szCs w:val="22"/>
        </w:rPr>
      </w:pPr>
      <w:r>
        <w:rPr>
          <w:sz w:val="22"/>
          <w:szCs w:val="22"/>
        </w:rPr>
        <w:t>с кадастровым номером _______________________________________ площадью _______ м²      для______________________________________________</w:t>
      </w:r>
      <w:r>
        <w:rPr>
          <w:sz w:val="22"/>
          <w:szCs w:val="22"/>
        </w:rPr>
        <w:t xml:space="preserve">___________________________________, который состоится «_____» ______________ 202_ г. в ____час. ____ мин. </w:t>
      </w:r>
    </w:p>
    <w:p w14:paraId="14EBF14F" w14:textId="77777777" w:rsidR="0015445B" w:rsidRDefault="0099611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b/>
          <w:sz w:val="22"/>
          <w:szCs w:val="22"/>
        </w:rPr>
        <w:t> </w:t>
      </w:r>
      <w:r>
        <w:rPr>
          <w:sz w:val="22"/>
          <w:szCs w:val="22"/>
        </w:rPr>
        <w:t>Обязуюсь соблюдать условия аукциона, предусмотренные Земельным кодексом Российской Федерации, указанные в информационном сообщении о проведении а</w:t>
      </w:r>
      <w:r>
        <w:rPr>
          <w:sz w:val="22"/>
          <w:szCs w:val="22"/>
        </w:rPr>
        <w:t xml:space="preserve">укциона, размещенном на </w:t>
      </w:r>
      <w:hyperlink r:id="rId21" w:tooltip="garantF1://890941.1829" w:history="1">
        <w:r>
          <w:rPr>
            <w:sz w:val="22"/>
            <w:szCs w:val="22"/>
          </w:rPr>
          <w:t>официальном сайте</w:t>
        </w:r>
      </w:hyperlink>
      <w:r>
        <w:rPr>
          <w:sz w:val="22"/>
          <w:szCs w:val="22"/>
        </w:rPr>
        <w:t xml:space="preserve"> Российской Федерации в сети «Интернет» (</w:t>
      </w:r>
      <w:r>
        <w:rPr>
          <w:sz w:val="22"/>
          <w:szCs w:val="22"/>
          <w:lang w:val="en-US"/>
        </w:rPr>
        <w:t>www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torgi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gov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>
        <w:rPr>
          <w:sz w:val="22"/>
          <w:szCs w:val="22"/>
        </w:rPr>
        <w:t xml:space="preserve">) </w:t>
      </w:r>
      <w:r>
        <w:t xml:space="preserve">                                         </w:t>
      </w:r>
      <w:r>
        <w:rPr>
          <w:sz w:val="22"/>
          <w:szCs w:val="22"/>
        </w:rPr>
        <w:t>от _____________________________ № _____________</w:t>
      </w:r>
      <w:r>
        <w:rPr>
          <w:sz w:val="22"/>
          <w:szCs w:val="22"/>
        </w:rPr>
        <w:t>_____________.</w:t>
      </w:r>
    </w:p>
    <w:p w14:paraId="3A95105B" w14:textId="77777777" w:rsidR="0015445B" w:rsidRDefault="0099611F">
      <w:pPr>
        <w:ind w:firstLine="720"/>
        <w:jc w:val="both"/>
        <w:rPr>
          <w:sz w:val="26"/>
          <w:szCs w:val="26"/>
        </w:rPr>
      </w:pPr>
      <w:r>
        <w:rPr>
          <w:sz w:val="22"/>
          <w:szCs w:val="22"/>
        </w:rPr>
        <w:t xml:space="preserve">3. Подтверждаю факт осмотра земельного участка, его техническое состояние, ознакомление с имеющейся технической документацией, проектом договора аренды (купли-продажи) земельного участка, другими условиями. Претензий по качеству и состоянию </w:t>
      </w:r>
      <w:r>
        <w:rPr>
          <w:sz w:val="22"/>
          <w:szCs w:val="22"/>
        </w:rPr>
        <w:t>предмета аукциона сейчас не имею и впоследствии иметь не буду.</w:t>
      </w:r>
    </w:p>
    <w:p w14:paraId="03A156CB" w14:textId="77777777" w:rsidR="0015445B" w:rsidRDefault="0099611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4. </w:t>
      </w:r>
      <w:r>
        <w:rPr>
          <w:color w:val="000000"/>
          <w:spacing w:val="-1"/>
          <w:sz w:val="22"/>
          <w:szCs w:val="22"/>
        </w:rPr>
        <w:t>Обязуюсь соблюдать условия аукциона, предусмотренные Земельным кодексом Российской Федерации и указанные в извещен</w:t>
      </w:r>
      <w:r>
        <w:rPr>
          <w:color w:val="000000"/>
          <w:spacing w:val="2"/>
          <w:sz w:val="22"/>
          <w:szCs w:val="22"/>
        </w:rPr>
        <w:t xml:space="preserve">ии о проведении аукциона, которые мне </w:t>
      </w:r>
      <w:r>
        <w:rPr>
          <w:color w:val="000000"/>
          <w:spacing w:val="-1"/>
          <w:sz w:val="22"/>
          <w:szCs w:val="22"/>
        </w:rPr>
        <w:t>понятны, каких-либо неясностей, вопросов не имеется.</w:t>
      </w:r>
    </w:p>
    <w:p w14:paraId="5F8B5427" w14:textId="77777777" w:rsidR="0015445B" w:rsidRDefault="0099611F">
      <w:pPr>
        <w:ind w:firstLine="72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5. В случае признания победителем аукциона принимаю на себя обязательства </w:t>
      </w:r>
      <w:r>
        <w:rPr>
          <w:color w:val="000000"/>
          <w:spacing w:val="-1"/>
          <w:sz w:val="22"/>
          <w:szCs w:val="22"/>
        </w:rPr>
        <w:t xml:space="preserve">подписать протокол о результатах аукциона, договор аренды </w:t>
      </w:r>
      <w:r>
        <w:rPr>
          <w:sz w:val="22"/>
          <w:szCs w:val="22"/>
        </w:rPr>
        <w:t xml:space="preserve">(купли-продажи) </w:t>
      </w:r>
      <w:r>
        <w:rPr>
          <w:color w:val="000000"/>
          <w:spacing w:val="-1"/>
          <w:sz w:val="22"/>
          <w:szCs w:val="22"/>
        </w:rPr>
        <w:t>земельного участка</w:t>
      </w:r>
      <w:r>
        <w:rPr>
          <w:color w:val="000000"/>
          <w:spacing w:val="7"/>
          <w:sz w:val="22"/>
          <w:szCs w:val="22"/>
        </w:rPr>
        <w:t xml:space="preserve"> с условиями, </w:t>
      </w:r>
      <w:r>
        <w:rPr>
          <w:color w:val="000000"/>
          <w:spacing w:val="-1"/>
          <w:sz w:val="22"/>
          <w:szCs w:val="22"/>
        </w:rPr>
        <w:t>содержащимися в извещен</w:t>
      </w:r>
      <w:r>
        <w:rPr>
          <w:color w:val="000000"/>
          <w:spacing w:val="-1"/>
          <w:sz w:val="22"/>
          <w:szCs w:val="22"/>
        </w:rPr>
        <w:t>ии о проведении аукциона</w:t>
      </w:r>
      <w:r>
        <w:rPr>
          <w:spacing w:val="-1"/>
          <w:sz w:val="22"/>
          <w:szCs w:val="22"/>
        </w:rPr>
        <w:t xml:space="preserve">, </w:t>
      </w:r>
      <w:r>
        <w:rPr>
          <w:color w:val="000000"/>
          <w:spacing w:val="-1"/>
          <w:sz w:val="22"/>
          <w:szCs w:val="22"/>
        </w:rPr>
        <w:t xml:space="preserve">а также </w:t>
      </w:r>
      <w:r>
        <w:rPr>
          <w:sz w:val="22"/>
          <w:szCs w:val="22"/>
        </w:rPr>
        <w:t xml:space="preserve">в течение десяти дней с даты подписания протокола о результатах аукциона </w:t>
      </w:r>
      <w:r>
        <w:rPr>
          <w:spacing w:val="1"/>
          <w:sz w:val="22"/>
          <w:szCs w:val="22"/>
        </w:rPr>
        <w:t>внести полностью на расчетный счет</w:t>
      </w:r>
      <w:r>
        <w:rPr>
          <w:sz w:val="22"/>
          <w:szCs w:val="22"/>
        </w:rPr>
        <w:t xml:space="preserve"> организатора аукциона </w:t>
      </w:r>
      <w:r>
        <w:rPr>
          <w:spacing w:val="-1"/>
          <w:sz w:val="22"/>
          <w:szCs w:val="22"/>
        </w:rPr>
        <w:t>сумму денежных средств, определенную по итогам аукциона.</w:t>
      </w:r>
    </w:p>
    <w:p w14:paraId="7F285506" w14:textId="77777777" w:rsidR="0015445B" w:rsidRDefault="0099611F">
      <w:pPr>
        <w:shd w:val="clear" w:color="auto" w:fill="FFFFFF"/>
        <w:ind w:left="17" w:right="57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ab/>
        <w:t>6. Согласен с тем, что в случае пр</w:t>
      </w:r>
      <w:r>
        <w:rPr>
          <w:spacing w:val="-2"/>
          <w:sz w:val="22"/>
          <w:szCs w:val="22"/>
        </w:rPr>
        <w:t xml:space="preserve">изнания меня победителем аукциона и моего отказа от подписания протокола о результатах аукциона, либо от заключения </w:t>
      </w:r>
      <w:r>
        <w:rPr>
          <w:sz w:val="22"/>
          <w:szCs w:val="22"/>
        </w:rPr>
        <w:t xml:space="preserve">договора аренды (купли-продажи) земельного участка в установленный срок, </w:t>
      </w:r>
      <w:r>
        <w:rPr>
          <w:spacing w:val="-2"/>
          <w:sz w:val="22"/>
          <w:szCs w:val="22"/>
        </w:rPr>
        <w:t>сумма внесенного мной задатка остается у продавца.</w:t>
      </w:r>
    </w:p>
    <w:p w14:paraId="4952C6DB" w14:textId="77777777" w:rsidR="0015445B" w:rsidRDefault="0099611F">
      <w:pPr>
        <w:shd w:val="clear" w:color="auto" w:fill="FFFFFF"/>
        <w:ind w:left="17" w:right="57"/>
        <w:jc w:val="both"/>
        <w:rPr>
          <w:sz w:val="22"/>
          <w:szCs w:val="22"/>
        </w:rPr>
      </w:pPr>
      <w:r>
        <w:rPr>
          <w:sz w:val="22"/>
          <w:szCs w:val="22"/>
        </w:rPr>
        <w:tab/>
        <w:t>7. До подписани</w:t>
      </w:r>
      <w:r>
        <w:rPr>
          <w:sz w:val="22"/>
          <w:szCs w:val="22"/>
        </w:rPr>
        <w:t>я договора аренды (купли-продажи) земельного участка настоящая заявка вместе с протоколом о результатах аукциона, подписанным с комиссией по проведению аукционов по продаже земельных участков или права на заключение договоров аренды (купли-продажи) земельн</w:t>
      </w:r>
      <w:r>
        <w:rPr>
          <w:sz w:val="22"/>
          <w:szCs w:val="22"/>
        </w:rPr>
        <w:t xml:space="preserve">ых участков, будут считаться имеющими силу </w:t>
      </w:r>
      <w:proofErr w:type="gramStart"/>
      <w:r>
        <w:rPr>
          <w:sz w:val="22"/>
          <w:szCs w:val="22"/>
        </w:rPr>
        <w:t>договора</w:t>
      </w:r>
      <w:proofErr w:type="gramEnd"/>
      <w:r>
        <w:rPr>
          <w:sz w:val="22"/>
          <w:szCs w:val="22"/>
        </w:rPr>
        <w:t xml:space="preserve"> между нами. </w:t>
      </w:r>
    </w:p>
    <w:p w14:paraId="07A3AD2F" w14:textId="77777777" w:rsidR="0015445B" w:rsidRDefault="0099611F">
      <w:pPr>
        <w:shd w:val="clear" w:color="auto" w:fill="FFFFFF"/>
        <w:ind w:left="17" w:right="57"/>
        <w:jc w:val="both"/>
        <w:rPr>
          <w:sz w:val="22"/>
          <w:szCs w:val="22"/>
        </w:rPr>
      </w:pPr>
      <w:r>
        <w:rPr>
          <w:sz w:val="22"/>
          <w:szCs w:val="22"/>
        </w:rPr>
        <w:tab/>
        <w:t>8</w:t>
      </w:r>
      <w:r>
        <w:rPr>
          <w:spacing w:val="-3"/>
          <w:sz w:val="22"/>
          <w:szCs w:val="22"/>
        </w:rPr>
        <w:t xml:space="preserve">. Документы, указанные в информационном извещении, оформлены надлежащим образом и </w:t>
      </w:r>
      <w:r>
        <w:rPr>
          <w:sz w:val="22"/>
          <w:szCs w:val="22"/>
        </w:rPr>
        <w:t>представлены в полном объеме.</w:t>
      </w:r>
    </w:p>
    <w:p w14:paraId="2D378D96" w14:textId="77777777" w:rsidR="0015445B" w:rsidRDefault="0099611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С порядком проведения аукциона, текстом информационного </w:t>
      </w:r>
      <w:proofErr w:type="gramStart"/>
      <w:r>
        <w:rPr>
          <w:sz w:val="22"/>
          <w:szCs w:val="22"/>
        </w:rPr>
        <w:t>сообщения,  аукцио</w:t>
      </w:r>
      <w:r>
        <w:rPr>
          <w:sz w:val="22"/>
          <w:szCs w:val="22"/>
        </w:rPr>
        <w:t>нной</w:t>
      </w:r>
      <w:proofErr w:type="gramEnd"/>
      <w:r>
        <w:rPr>
          <w:sz w:val="22"/>
          <w:szCs w:val="22"/>
        </w:rPr>
        <w:t xml:space="preserve"> документацией, проектом договора аренды земельного участка (договора купли-продажи земельного участка</w:t>
      </w:r>
      <w:r>
        <w:rPr>
          <w:sz w:val="22"/>
          <w:szCs w:val="22"/>
          <w:shd w:val="clear" w:color="auto" w:fill="FFFFFF"/>
        </w:rPr>
        <w:t>)</w:t>
      </w:r>
      <w:r>
        <w:rPr>
          <w:sz w:val="22"/>
          <w:szCs w:val="22"/>
        </w:rPr>
        <w:t xml:space="preserve"> ознакомлен и согласен.</w:t>
      </w:r>
      <w:r>
        <w:rPr>
          <w:sz w:val="22"/>
          <w:szCs w:val="22"/>
        </w:rPr>
        <w:tab/>
      </w:r>
    </w:p>
    <w:p w14:paraId="473F7F18" w14:textId="77777777" w:rsidR="0015445B" w:rsidRDefault="0099611F">
      <w:pPr>
        <w:widowControl w:val="0"/>
        <w:shd w:val="clear" w:color="auto" w:fill="FFFFFF"/>
        <w:ind w:left="17" w:right="57" w:firstLine="691"/>
        <w:jc w:val="both"/>
        <w:rPr>
          <w:sz w:val="22"/>
          <w:szCs w:val="22"/>
        </w:rPr>
      </w:pPr>
      <w:r>
        <w:rPr>
          <w:sz w:val="22"/>
          <w:szCs w:val="22"/>
        </w:rPr>
        <w:t>10. Согласен на обработку моих персональных данных в соответствии с Федеральным законом от 27 июля 2006 года № 152-ФЗ «О персональных данных».</w:t>
      </w:r>
    </w:p>
    <w:p w14:paraId="69FBA01F" w14:textId="77777777" w:rsidR="0015445B" w:rsidRDefault="0099611F">
      <w:pPr>
        <w:rPr>
          <w:sz w:val="23"/>
          <w:szCs w:val="23"/>
        </w:rPr>
      </w:pPr>
      <w:r>
        <w:rPr>
          <w:sz w:val="22"/>
          <w:szCs w:val="22"/>
        </w:rPr>
        <w:t>Подпись Заявителя (полномочного представителя)</w:t>
      </w:r>
      <w:r>
        <w:rPr>
          <w:sz w:val="23"/>
          <w:szCs w:val="23"/>
        </w:rPr>
        <w:t xml:space="preserve"> </w:t>
      </w:r>
    </w:p>
    <w:p w14:paraId="753AAE62" w14:textId="77777777" w:rsidR="0015445B" w:rsidRDefault="0099611F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_________________________________________/_______________________</w:t>
      </w:r>
      <w:r>
        <w:rPr>
          <w:sz w:val="23"/>
          <w:szCs w:val="23"/>
        </w:rPr>
        <w:t xml:space="preserve">______/ </w:t>
      </w:r>
    </w:p>
    <w:p w14:paraId="6740DFBC" w14:textId="77777777" w:rsidR="0015445B" w:rsidRDefault="0099611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М.П.                                                          </w:t>
      </w:r>
    </w:p>
    <w:p w14:paraId="3ED40C22" w14:textId="77777777" w:rsidR="0015445B" w:rsidRDefault="0015445B">
      <w:pPr>
        <w:jc w:val="both"/>
        <w:rPr>
          <w:sz w:val="23"/>
          <w:szCs w:val="23"/>
        </w:rPr>
      </w:pPr>
    </w:p>
    <w:sectPr w:rsidR="0015445B">
      <w:headerReference w:type="default" r:id="rId22"/>
      <w:pgSz w:w="11906" w:h="16838"/>
      <w:pgMar w:top="679" w:right="849" w:bottom="567" w:left="1276" w:header="284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E832" w14:textId="77777777" w:rsidR="0099611F" w:rsidRDefault="0099611F">
      <w:r>
        <w:separator/>
      </w:r>
    </w:p>
  </w:endnote>
  <w:endnote w:type="continuationSeparator" w:id="0">
    <w:p w14:paraId="37407C82" w14:textId="77777777" w:rsidR="0099611F" w:rsidRDefault="0099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26F6D" w14:textId="77777777" w:rsidR="0099611F" w:rsidRDefault="0099611F">
      <w:r>
        <w:separator/>
      </w:r>
    </w:p>
  </w:footnote>
  <w:footnote w:type="continuationSeparator" w:id="0">
    <w:p w14:paraId="66439419" w14:textId="77777777" w:rsidR="0099611F" w:rsidRDefault="0099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04319" w14:textId="77777777" w:rsidR="0015445B" w:rsidRDefault="0099611F">
    <w:pPr>
      <w:pStyle w:val="aff3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598B06FF" w14:textId="77777777" w:rsidR="0015445B" w:rsidRDefault="0015445B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5AA8"/>
    <w:multiLevelType w:val="hybridMultilevel"/>
    <w:tmpl w:val="5756059C"/>
    <w:lvl w:ilvl="0" w:tplc="8B72215C">
      <w:start w:val="1"/>
      <w:numFmt w:val="decimal"/>
      <w:lvlText w:val="%1."/>
      <w:lvlJc w:val="left"/>
    </w:lvl>
    <w:lvl w:ilvl="1" w:tplc="4A5C145E">
      <w:start w:val="1"/>
      <w:numFmt w:val="lowerLetter"/>
      <w:lvlText w:val="%2."/>
      <w:lvlJc w:val="left"/>
      <w:pPr>
        <w:ind w:left="1440" w:hanging="360"/>
      </w:pPr>
    </w:lvl>
    <w:lvl w:ilvl="2" w:tplc="DD2A58AC">
      <w:start w:val="1"/>
      <w:numFmt w:val="lowerRoman"/>
      <w:lvlText w:val="%3."/>
      <w:lvlJc w:val="right"/>
      <w:pPr>
        <w:ind w:left="2160" w:hanging="180"/>
      </w:pPr>
    </w:lvl>
    <w:lvl w:ilvl="3" w:tplc="10668936">
      <w:start w:val="1"/>
      <w:numFmt w:val="decimal"/>
      <w:lvlText w:val="%4."/>
      <w:lvlJc w:val="left"/>
      <w:pPr>
        <w:ind w:left="2880" w:hanging="360"/>
      </w:pPr>
    </w:lvl>
    <w:lvl w:ilvl="4" w:tplc="4D4A9676">
      <w:start w:val="1"/>
      <w:numFmt w:val="lowerLetter"/>
      <w:lvlText w:val="%5."/>
      <w:lvlJc w:val="left"/>
      <w:pPr>
        <w:ind w:left="3600" w:hanging="360"/>
      </w:pPr>
    </w:lvl>
    <w:lvl w:ilvl="5" w:tplc="9DB246FA">
      <w:start w:val="1"/>
      <w:numFmt w:val="lowerRoman"/>
      <w:lvlText w:val="%6."/>
      <w:lvlJc w:val="right"/>
      <w:pPr>
        <w:ind w:left="4320" w:hanging="180"/>
      </w:pPr>
    </w:lvl>
    <w:lvl w:ilvl="6" w:tplc="54C8D494">
      <w:start w:val="1"/>
      <w:numFmt w:val="decimal"/>
      <w:lvlText w:val="%7."/>
      <w:lvlJc w:val="left"/>
      <w:pPr>
        <w:ind w:left="5040" w:hanging="360"/>
      </w:pPr>
    </w:lvl>
    <w:lvl w:ilvl="7" w:tplc="D1C87D4C">
      <w:start w:val="1"/>
      <w:numFmt w:val="lowerLetter"/>
      <w:lvlText w:val="%8."/>
      <w:lvlJc w:val="left"/>
      <w:pPr>
        <w:ind w:left="5760" w:hanging="360"/>
      </w:pPr>
    </w:lvl>
    <w:lvl w:ilvl="8" w:tplc="571A19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0F0F"/>
    <w:multiLevelType w:val="multilevel"/>
    <w:tmpl w:val="D6B807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9080E6A"/>
    <w:multiLevelType w:val="hybridMultilevel"/>
    <w:tmpl w:val="6EB23CDC"/>
    <w:lvl w:ilvl="0" w:tplc="1A06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DA56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F66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A8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29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06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46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05B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A4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93D9B"/>
    <w:multiLevelType w:val="hybridMultilevel"/>
    <w:tmpl w:val="3A460922"/>
    <w:lvl w:ilvl="0" w:tplc="CB10D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1A37E8">
      <w:start w:val="1"/>
      <w:numFmt w:val="lowerLetter"/>
      <w:lvlText w:val="%2."/>
      <w:lvlJc w:val="left"/>
      <w:pPr>
        <w:ind w:left="1440" w:hanging="360"/>
      </w:pPr>
    </w:lvl>
    <w:lvl w:ilvl="2" w:tplc="1CAAEF5E">
      <w:start w:val="1"/>
      <w:numFmt w:val="lowerRoman"/>
      <w:lvlText w:val="%3."/>
      <w:lvlJc w:val="right"/>
      <w:pPr>
        <w:ind w:left="2160" w:hanging="180"/>
      </w:pPr>
    </w:lvl>
    <w:lvl w:ilvl="3" w:tplc="7EB8E78A">
      <w:start w:val="1"/>
      <w:numFmt w:val="decimal"/>
      <w:lvlText w:val="%4."/>
      <w:lvlJc w:val="left"/>
      <w:pPr>
        <w:ind w:left="2880" w:hanging="360"/>
      </w:pPr>
    </w:lvl>
    <w:lvl w:ilvl="4" w:tplc="224AF070">
      <w:start w:val="1"/>
      <w:numFmt w:val="lowerLetter"/>
      <w:lvlText w:val="%5."/>
      <w:lvlJc w:val="left"/>
      <w:pPr>
        <w:ind w:left="3600" w:hanging="360"/>
      </w:pPr>
    </w:lvl>
    <w:lvl w:ilvl="5" w:tplc="A426AEE8">
      <w:start w:val="1"/>
      <w:numFmt w:val="lowerRoman"/>
      <w:lvlText w:val="%6."/>
      <w:lvlJc w:val="right"/>
      <w:pPr>
        <w:ind w:left="4320" w:hanging="180"/>
      </w:pPr>
    </w:lvl>
    <w:lvl w:ilvl="6" w:tplc="6546BAE0">
      <w:start w:val="1"/>
      <w:numFmt w:val="decimal"/>
      <w:lvlText w:val="%7."/>
      <w:lvlJc w:val="left"/>
      <w:pPr>
        <w:ind w:left="5040" w:hanging="360"/>
      </w:pPr>
    </w:lvl>
    <w:lvl w:ilvl="7" w:tplc="BDC010C8">
      <w:start w:val="1"/>
      <w:numFmt w:val="lowerLetter"/>
      <w:lvlText w:val="%8."/>
      <w:lvlJc w:val="left"/>
      <w:pPr>
        <w:ind w:left="5760" w:hanging="360"/>
      </w:pPr>
    </w:lvl>
    <w:lvl w:ilvl="8" w:tplc="1E366F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F1F09"/>
    <w:multiLevelType w:val="hybridMultilevel"/>
    <w:tmpl w:val="8B280350"/>
    <w:lvl w:ilvl="0" w:tplc="887EBC0E">
      <w:start w:val="1"/>
      <w:numFmt w:val="decimal"/>
      <w:lvlText w:val="%1."/>
      <w:lvlJc w:val="left"/>
      <w:pPr>
        <w:ind w:left="720" w:hanging="360"/>
      </w:pPr>
    </w:lvl>
    <w:lvl w:ilvl="1" w:tplc="DFB840DC">
      <w:start w:val="1"/>
      <w:numFmt w:val="lowerLetter"/>
      <w:lvlText w:val="%2."/>
      <w:lvlJc w:val="left"/>
      <w:pPr>
        <w:ind w:left="1440" w:hanging="360"/>
      </w:pPr>
    </w:lvl>
    <w:lvl w:ilvl="2" w:tplc="AB88300A">
      <w:start w:val="1"/>
      <w:numFmt w:val="lowerRoman"/>
      <w:lvlText w:val="%3."/>
      <w:lvlJc w:val="right"/>
      <w:pPr>
        <w:ind w:left="2160" w:hanging="180"/>
      </w:pPr>
    </w:lvl>
    <w:lvl w:ilvl="3" w:tplc="7B7CB1D0">
      <w:start w:val="1"/>
      <w:numFmt w:val="decimal"/>
      <w:lvlText w:val="%4."/>
      <w:lvlJc w:val="left"/>
      <w:pPr>
        <w:ind w:left="2880" w:hanging="360"/>
      </w:pPr>
    </w:lvl>
    <w:lvl w:ilvl="4" w:tplc="2856CA50">
      <w:start w:val="1"/>
      <w:numFmt w:val="lowerLetter"/>
      <w:lvlText w:val="%5."/>
      <w:lvlJc w:val="left"/>
      <w:pPr>
        <w:ind w:left="3600" w:hanging="360"/>
      </w:pPr>
    </w:lvl>
    <w:lvl w:ilvl="5" w:tplc="0B507BDA">
      <w:start w:val="1"/>
      <w:numFmt w:val="lowerRoman"/>
      <w:lvlText w:val="%6."/>
      <w:lvlJc w:val="right"/>
      <w:pPr>
        <w:ind w:left="4320" w:hanging="180"/>
      </w:pPr>
    </w:lvl>
    <w:lvl w:ilvl="6" w:tplc="DB526BE4">
      <w:start w:val="1"/>
      <w:numFmt w:val="decimal"/>
      <w:lvlText w:val="%7."/>
      <w:lvlJc w:val="left"/>
      <w:pPr>
        <w:ind w:left="5040" w:hanging="360"/>
      </w:pPr>
    </w:lvl>
    <w:lvl w:ilvl="7" w:tplc="7C5C3BEA">
      <w:start w:val="1"/>
      <w:numFmt w:val="lowerLetter"/>
      <w:lvlText w:val="%8."/>
      <w:lvlJc w:val="left"/>
      <w:pPr>
        <w:ind w:left="5760" w:hanging="360"/>
      </w:pPr>
    </w:lvl>
    <w:lvl w:ilvl="8" w:tplc="D8AA7F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810A1"/>
    <w:multiLevelType w:val="hybridMultilevel"/>
    <w:tmpl w:val="5B2E67B4"/>
    <w:lvl w:ilvl="0" w:tplc="01A0C388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3B48FB2">
      <w:start w:val="1"/>
      <w:numFmt w:val="lowerLetter"/>
      <w:lvlText w:val="%2."/>
      <w:lvlJc w:val="left"/>
      <w:pPr>
        <w:ind w:left="1931" w:hanging="360"/>
      </w:pPr>
    </w:lvl>
    <w:lvl w:ilvl="2" w:tplc="06843D72">
      <w:start w:val="1"/>
      <w:numFmt w:val="lowerRoman"/>
      <w:lvlText w:val="%3."/>
      <w:lvlJc w:val="right"/>
      <w:pPr>
        <w:ind w:left="2651" w:hanging="180"/>
      </w:pPr>
    </w:lvl>
    <w:lvl w:ilvl="3" w:tplc="8886FD5A">
      <w:start w:val="1"/>
      <w:numFmt w:val="decimal"/>
      <w:lvlText w:val="%4."/>
      <w:lvlJc w:val="left"/>
      <w:pPr>
        <w:ind w:left="3371" w:hanging="360"/>
      </w:pPr>
    </w:lvl>
    <w:lvl w:ilvl="4" w:tplc="222405B4">
      <w:start w:val="1"/>
      <w:numFmt w:val="lowerLetter"/>
      <w:lvlText w:val="%5."/>
      <w:lvlJc w:val="left"/>
      <w:pPr>
        <w:ind w:left="4091" w:hanging="360"/>
      </w:pPr>
    </w:lvl>
    <w:lvl w:ilvl="5" w:tplc="4596EDF6">
      <w:start w:val="1"/>
      <w:numFmt w:val="lowerRoman"/>
      <w:lvlText w:val="%6."/>
      <w:lvlJc w:val="right"/>
      <w:pPr>
        <w:ind w:left="4811" w:hanging="180"/>
      </w:pPr>
    </w:lvl>
    <w:lvl w:ilvl="6" w:tplc="A2644F5E">
      <w:start w:val="1"/>
      <w:numFmt w:val="decimal"/>
      <w:lvlText w:val="%7."/>
      <w:lvlJc w:val="left"/>
      <w:pPr>
        <w:ind w:left="5531" w:hanging="360"/>
      </w:pPr>
    </w:lvl>
    <w:lvl w:ilvl="7" w:tplc="46E675A8">
      <w:start w:val="1"/>
      <w:numFmt w:val="lowerLetter"/>
      <w:lvlText w:val="%8."/>
      <w:lvlJc w:val="left"/>
      <w:pPr>
        <w:ind w:left="6251" w:hanging="360"/>
      </w:pPr>
    </w:lvl>
    <w:lvl w:ilvl="8" w:tplc="12F21E62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5020928"/>
    <w:multiLevelType w:val="hybridMultilevel"/>
    <w:tmpl w:val="DDE2B752"/>
    <w:lvl w:ilvl="0" w:tplc="6D5CF334">
      <w:start w:val="9"/>
      <w:numFmt w:val="decimal"/>
      <w:lvlText w:val="%1."/>
      <w:lvlJc w:val="left"/>
      <w:pPr>
        <w:ind w:left="1211" w:hanging="360"/>
      </w:pPr>
    </w:lvl>
    <w:lvl w:ilvl="1" w:tplc="AAEA7358">
      <w:start w:val="1"/>
      <w:numFmt w:val="lowerLetter"/>
      <w:lvlText w:val="%2."/>
      <w:lvlJc w:val="left"/>
      <w:pPr>
        <w:ind w:left="1931" w:hanging="360"/>
      </w:pPr>
    </w:lvl>
    <w:lvl w:ilvl="2" w:tplc="9A0C5A42">
      <w:start w:val="1"/>
      <w:numFmt w:val="lowerRoman"/>
      <w:lvlText w:val="%3."/>
      <w:lvlJc w:val="right"/>
      <w:pPr>
        <w:ind w:left="2651" w:hanging="180"/>
      </w:pPr>
    </w:lvl>
    <w:lvl w:ilvl="3" w:tplc="2EFA9640">
      <w:start w:val="1"/>
      <w:numFmt w:val="decimal"/>
      <w:lvlText w:val="%4."/>
      <w:lvlJc w:val="left"/>
      <w:pPr>
        <w:ind w:left="3371" w:hanging="360"/>
      </w:pPr>
    </w:lvl>
    <w:lvl w:ilvl="4" w:tplc="81B2276A">
      <w:start w:val="1"/>
      <w:numFmt w:val="lowerLetter"/>
      <w:lvlText w:val="%5."/>
      <w:lvlJc w:val="left"/>
      <w:pPr>
        <w:ind w:left="4091" w:hanging="360"/>
      </w:pPr>
    </w:lvl>
    <w:lvl w:ilvl="5" w:tplc="74266B1C">
      <w:start w:val="1"/>
      <w:numFmt w:val="lowerRoman"/>
      <w:lvlText w:val="%6."/>
      <w:lvlJc w:val="right"/>
      <w:pPr>
        <w:ind w:left="4811" w:hanging="180"/>
      </w:pPr>
    </w:lvl>
    <w:lvl w:ilvl="6" w:tplc="9302445E">
      <w:start w:val="1"/>
      <w:numFmt w:val="decimal"/>
      <w:lvlText w:val="%7."/>
      <w:lvlJc w:val="left"/>
      <w:pPr>
        <w:ind w:left="5531" w:hanging="360"/>
      </w:pPr>
    </w:lvl>
    <w:lvl w:ilvl="7" w:tplc="324E578E">
      <w:start w:val="1"/>
      <w:numFmt w:val="lowerLetter"/>
      <w:lvlText w:val="%8."/>
      <w:lvlJc w:val="left"/>
      <w:pPr>
        <w:ind w:left="6251" w:hanging="360"/>
      </w:pPr>
    </w:lvl>
    <w:lvl w:ilvl="8" w:tplc="73ACF022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75E01E3"/>
    <w:multiLevelType w:val="hybridMultilevel"/>
    <w:tmpl w:val="1BD8AAAC"/>
    <w:lvl w:ilvl="0" w:tplc="1338BC2A">
      <w:start w:val="1"/>
      <w:numFmt w:val="decimal"/>
      <w:lvlText w:val="%1."/>
      <w:lvlJc w:val="left"/>
      <w:pPr>
        <w:ind w:left="720" w:hanging="360"/>
      </w:pPr>
    </w:lvl>
    <w:lvl w:ilvl="1" w:tplc="2092CD02">
      <w:start w:val="1"/>
      <w:numFmt w:val="lowerLetter"/>
      <w:lvlText w:val="%2."/>
      <w:lvlJc w:val="left"/>
      <w:pPr>
        <w:ind w:left="1440" w:hanging="360"/>
      </w:pPr>
    </w:lvl>
    <w:lvl w:ilvl="2" w:tplc="85826856">
      <w:start w:val="1"/>
      <w:numFmt w:val="lowerRoman"/>
      <w:lvlText w:val="%3."/>
      <w:lvlJc w:val="right"/>
      <w:pPr>
        <w:ind w:left="2160" w:hanging="180"/>
      </w:pPr>
    </w:lvl>
    <w:lvl w:ilvl="3" w:tplc="35EE6F5C">
      <w:start w:val="1"/>
      <w:numFmt w:val="decimal"/>
      <w:lvlText w:val="%4."/>
      <w:lvlJc w:val="left"/>
      <w:pPr>
        <w:ind w:left="2880" w:hanging="360"/>
      </w:pPr>
    </w:lvl>
    <w:lvl w:ilvl="4" w:tplc="B34ABB84">
      <w:start w:val="1"/>
      <w:numFmt w:val="lowerLetter"/>
      <w:lvlText w:val="%5."/>
      <w:lvlJc w:val="left"/>
      <w:pPr>
        <w:ind w:left="3600" w:hanging="360"/>
      </w:pPr>
    </w:lvl>
    <w:lvl w:ilvl="5" w:tplc="683E9B38">
      <w:start w:val="1"/>
      <w:numFmt w:val="lowerRoman"/>
      <w:lvlText w:val="%6."/>
      <w:lvlJc w:val="right"/>
      <w:pPr>
        <w:ind w:left="4320" w:hanging="180"/>
      </w:pPr>
    </w:lvl>
    <w:lvl w:ilvl="6" w:tplc="5D5614D8">
      <w:start w:val="1"/>
      <w:numFmt w:val="decimal"/>
      <w:lvlText w:val="%7."/>
      <w:lvlJc w:val="left"/>
      <w:pPr>
        <w:ind w:left="5040" w:hanging="360"/>
      </w:pPr>
    </w:lvl>
    <w:lvl w:ilvl="7" w:tplc="2A1009B6">
      <w:start w:val="1"/>
      <w:numFmt w:val="lowerLetter"/>
      <w:lvlText w:val="%8."/>
      <w:lvlJc w:val="left"/>
      <w:pPr>
        <w:ind w:left="5760" w:hanging="360"/>
      </w:pPr>
    </w:lvl>
    <w:lvl w:ilvl="8" w:tplc="E92499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47DEE"/>
    <w:multiLevelType w:val="hybridMultilevel"/>
    <w:tmpl w:val="D458EAEE"/>
    <w:lvl w:ilvl="0" w:tplc="52C4875A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EB444376">
      <w:start w:val="1"/>
      <w:numFmt w:val="lowerLetter"/>
      <w:lvlText w:val="%2."/>
      <w:lvlJc w:val="left"/>
      <w:pPr>
        <w:ind w:left="1931" w:hanging="360"/>
      </w:pPr>
    </w:lvl>
    <w:lvl w:ilvl="2" w:tplc="6B68EEF2">
      <w:start w:val="1"/>
      <w:numFmt w:val="lowerRoman"/>
      <w:lvlText w:val="%3."/>
      <w:lvlJc w:val="right"/>
      <w:pPr>
        <w:ind w:left="2651" w:hanging="180"/>
      </w:pPr>
    </w:lvl>
    <w:lvl w:ilvl="3" w:tplc="69D82322">
      <w:start w:val="1"/>
      <w:numFmt w:val="decimal"/>
      <w:lvlText w:val="%4."/>
      <w:lvlJc w:val="left"/>
      <w:pPr>
        <w:ind w:left="3371" w:hanging="360"/>
      </w:pPr>
    </w:lvl>
    <w:lvl w:ilvl="4" w:tplc="30FCB532">
      <w:start w:val="1"/>
      <w:numFmt w:val="lowerLetter"/>
      <w:lvlText w:val="%5."/>
      <w:lvlJc w:val="left"/>
      <w:pPr>
        <w:ind w:left="4091" w:hanging="360"/>
      </w:pPr>
    </w:lvl>
    <w:lvl w:ilvl="5" w:tplc="D868CABC">
      <w:start w:val="1"/>
      <w:numFmt w:val="lowerRoman"/>
      <w:lvlText w:val="%6."/>
      <w:lvlJc w:val="right"/>
      <w:pPr>
        <w:ind w:left="4811" w:hanging="180"/>
      </w:pPr>
    </w:lvl>
    <w:lvl w:ilvl="6" w:tplc="16C4D4E6">
      <w:start w:val="1"/>
      <w:numFmt w:val="decimal"/>
      <w:lvlText w:val="%7."/>
      <w:lvlJc w:val="left"/>
      <w:pPr>
        <w:ind w:left="5531" w:hanging="360"/>
      </w:pPr>
    </w:lvl>
    <w:lvl w:ilvl="7" w:tplc="FBF69796">
      <w:start w:val="1"/>
      <w:numFmt w:val="lowerLetter"/>
      <w:lvlText w:val="%8."/>
      <w:lvlJc w:val="left"/>
      <w:pPr>
        <w:ind w:left="6251" w:hanging="360"/>
      </w:pPr>
    </w:lvl>
    <w:lvl w:ilvl="8" w:tplc="FF2AA464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BF60CE2"/>
    <w:multiLevelType w:val="hybridMultilevel"/>
    <w:tmpl w:val="F796C9D0"/>
    <w:lvl w:ilvl="0" w:tplc="D5B66274">
      <w:start w:val="9"/>
      <w:numFmt w:val="decimal"/>
      <w:lvlText w:val="%1."/>
      <w:lvlJc w:val="left"/>
      <w:pPr>
        <w:ind w:left="1211" w:hanging="360"/>
      </w:pPr>
    </w:lvl>
    <w:lvl w:ilvl="1" w:tplc="975E67A4">
      <w:start w:val="1"/>
      <w:numFmt w:val="lowerLetter"/>
      <w:lvlText w:val="%2."/>
      <w:lvlJc w:val="left"/>
      <w:pPr>
        <w:ind w:left="1931" w:hanging="360"/>
      </w:pPr>
    </w:lvl>
    <w:lvl w:ilvl="2" w:tplc="9E9E7F4C">
      <w:start w:val="1"/>
      <w:numFmt w:val="lowerRoman"/>
      <w:lvlText w:val="%3."/>
      <w:lvlJc w:val="right"/>
      <w:pPr>
        <w:ind w:left="2651" w:hanging="180"/>
      </w:pPr>
    </w:lvl>
    <w:lvl w:ilvl="3" w:tplc="1568830A">
      <w:start w:val="1"/>
      <w:numFmt w:val="decimal"/>
      <w:lvlText w:val="%4."/>
      <w:lvlJc w:val="left"/>
      <w:pPr>
        <w:ind w:left="3371" w:hanging="360"/>
      </w:pPr>
    </w:lvl>
    <w:lvl w:ilvl="4" w:tplc="90FA38C2">
      <w:start w:val="1"/>
      <w:numFmt w:val="lowerLetter"/>
      <w:lvlText w:val="%5."/>
      <w:lvlJc w:val="left"/>
      <w:pPr>
        <w:ind w:left="4091" w:hanging="360"/>
      </w:pPr>
    </w:lvl>
    <w:lvl w:ilvl="5" w:tplc="C2EC4C84">
      <w:start w:val="1"/>
      <w:numFmt w:val="lowerRoman"/>
      <w:lvlText w:val="%6."/>
      <w:lvlJc w:val="right"/>
      <w:pPr>
        <w:ind w:left="4811" w:hanging="180"/>
      </w:pPr>
    </w:lvl>
    <w:lvl w:ilvl="6" w:tplc="F834AF4E">
      <w:start w:val="1"/>
      <w:numFmt w:val="decimal"/>
      <w:lvlText w:val="%7."/>
      <w:lvlJc w:val="left"/>
      <w:pPr>
        <w:ind w:left="5531" w:hanging="360"/>
      </w:pPr>
    </w:lvl>
    <w:lvl w:ilvl="7" w:tplc="ED6AB63E">
      <w:start w:val="1"/>
      <w:numFmt w:val="lowerLetter"/>
      <w:lvlText w:val="%8."/>
      <w:lvlJc w:val="left"/>
      <w:pPr>
        <w:ind w:left="6251" w:hanging="360"/>
      </w:pPr>
    </w:lvl>
    <w:lvl w:ilvl="8" w:tplc="FCE0E4E6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F8F0C8E"/>
    <w:multiLevelType w:val="hybridMultilevel"/>
    <w:tmpl w:val="B3040CF0"/>
    <w:lvl w:ilvl="0" w:tplc="BA96AA30">
      <w:start w:val="9"/>
      <w:numFmt w:val="decimal"/>
      <w:lvlText w:val="%1."/>
      <w:lvlJc w:val="left"/>
      <w:pPr>
        <w:ind w:left="1211" w:hanging="360"/>
      </w:pPr>
    </w:lvl>
    <w:lvl w:ilvl="1" w:tplc="932C7196">
      <w:start w:val="1"/>
      <w:numFmt w:val="lowerLetter"/>
      <w:lvlText w:val="%2."/>
      <w:lvlJc w:val="left"/>
      <w:pPr>
        <w:ind w:left="1931" w:hanging="360"/>
      </w:pPr>
    </w:lvl>
    <w:lvl w:ilvl="2" w:tplc="06068D76">
      <w:start w:val="1"/>
      <w:numFmt w:val="lowerRoman"/>
      <w:lvlText w:val="%3."/>
      <w:lvlJc w:val="right"/>
      <w:pPr>
        <w:ind w:left="2651" w:hanging="180"/>
      </w:pPr>
    </w:lvl>
    <w:lvl w:ilvl="3" w:tplc="6C86C13C">
      <w:start w:val="1"/>
      <w:numFmt w:val="decimal"/>
      <w:lvlText w:val="%4."/>
      <w:lvlJc w:val="left"/>
      <w:pPr>
        <w:ind w:left="3371" w:hanging="360"/>
      </w:pPr>
    </w:lvl>
    <w:lvl w:ilvl="4" w:tplc="94645BE4">
      <w:start w:val="1"/>
      <w:numFmt w:val="lowerLetter"/>
      <w:lvlText w:val="%5."/>
      <w:lvlJc w:val="left"/>
      <w:pPr>
        <w:ind w:left="4091" w:hanging="360"/>
      </w:pPr>
    </w:lvl>
    <w:lvl w:ilvl="5" w:tplc="A628BD74">
      <w:start w:val="1"/>
      <w:numFmt w:val="lowerRoman"/>
      <w:lvlText w:val="%6."/>
      <w:lvlJc w:val="right"/>
      <w:pPr>
        <w:ind w:left="4811" w:hanging="180"/>
      </w:pPr>
    </w:lvl>
    <w:lvl w:ilvl="6" w:tplc="99EED374">
      <w:start w:val="1"/>
      <w:numFmt w:val="decimal"/>
      <w:lvlText w:val="%7."/>
      <w:lvlJc w:val="left"/>
      <w:pPr>
        <w:ind w:left="5531" w:hanging="360"/>
      </w:pPr>
    </w:lvl>
    <w:lvl w:ilvl="7" w:tplc="C5A2570E">
      <w:start w:val="1"/>
      <w:numFmt w:val="lowerLetter"/>
      <w:lvlText w:val="%8."/>
      <w:lvlJc w:val="left"/>
      <w:pPr>
        <w:ind w:left="6251" w:hanging="360"/>
      </w:pPr>
    </w:lvl>
    <w:lvl w:ilvl="8" w:tplc="2EFE4D10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16900A5"/>
    <w:multiLevelType w:val="hybridMultilevel"/>
    <w:tmpl w:val="D4D46854"/>
    <w:lvl w:ilvl="0" w:tplc="E24E5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8A0C3E">
      <w:start w:val="1"/>
      <w:numFmt w:val="lowerLetter"/>
      <w:lvlText w:val="%2."/>
      <w:lvlJc w:val="left"/>
      <w:pPr>
        <w:ind w:left="1440" w:hanging="360"/>
      </w:pPr>
    </w:lvl>
    <w:lvl w:ilvl="2" w:tplc="05B8D7CC">
      <w:start w:val="1"/>
      <w:numFmt w:val="lowerRoman"/>
      <w:lvlText w:val="%3."/>
      <w:lvlJc w:val="right"/>
      <w:pPr>
        <w:ind w:left="2160" w:hanging="180"/>
      </w:pPr>
    </w:lvl>
    <w:lvl w:ilvl="3" w:tplc="686436CE">
      <w:start w:val="1"/>
      <w:numFmt w:val="decimal"/>
      <w:lvlText w:val="%4."/>
      <w:lvlJc w:val="left"/>
      <w:pPr>
        <w:ind w:left="2880" w:hanging="360"/>
      </w:pPr>
    </w:lvl>
    <w:lvl w:ilvl="4" w:tplc="CA22F198">
      <w:start w:val="1"/>
      <w:numFmt w:val="lowerLetter"/>
      <w:lvlText w:val="%5."/>
      <w:lvlJc w:val="left"/>
      <w:pPr>
        <w:ind w:left="3600" w:hanging="360"/>
      </w:pPr>
    </w:lvl>
    <w:lvl w:ilvl="5" w:tplc="00A4F7E0">
      <w:start w:val="1"/>
      <w:numFmt w:val="lowerRoman"/>
      <w:lvlText w:val="%6."/>
      <w:lvlJc w:val="right"/>
      <w:pPr>
        <w:ind w:left="4320" w:hanging="180"/>
      </w:pPr>
    </w:lvl>
    <w:lvl w:ilvl="6" w:tplc="CF326038">
      <w:start w:val="1"/>
      <w:numFmt w:val="decimal"/>
      <w:lvlText w:val="%7."/>
      <w:lvlJc w:val="left"/>
      <w:pPr>
        <w:ind w:left="5040" w:hanging="360"/>
      </w:pPr>
    </w:lvl>
    <w:lvl w:ilvl="7" w:tplc="B7BEA6BC">
      <w:start w:val="1"/>
      <w:numFmt w:val="lowerLetter"/>
      <w:lvlText w:val="%8."/>
      <w:lvlJc w:val="left"/>
      <w:pPr>
        <w:ind w:left="5760" w:hanging="360"/>
      </w:pPr>
    </w:lvl>
    <w:lvl w:ilvl="8" w:tplc="256CF1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F7FD4"/>
    <w:multiLevelType w:val="hybridMultilevel"/>
    <w:tmpl w:val="9AFE76CA"/>
    <w:lvl w:ilvl="0" w:tplc="AD6EEAC8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82606AE">
      <w:start w:val="1"/>
      <w:numFmt w:val="lowerLetter"/>
      <w:lvlText w:val="%2."/>
      <w:lvlJc w:val="left"/>
      <w:pPr>
        <w:ind w:left="1931" w:hanging="360"/>
      </w:pPr>
    </w:lvl>
    <w:lvl w:ilvl="2" w:tplc="95C2C0C0">
      <w:start w:val="1"/>
      <w:numFmt w:val="lowerRoman"/>
      <w:lvlText w:val="%3."/>
      <w:lvlJc w:val="right"/>
      <w:pPr>
        <w:ind w:left="2651" w:hanging="180"/>
      </w:pPr>
    </w:lvl>
    <w:lvl w:ilvl="3" w:tplc="0E2C25B2">
      <w:start w:val="1"/>
      <w:numFmt w:val="decimal"/>
      <w:lvlText w:val="%4."/>
      <w:lvlJc w:val="left"/>
      <w:pPr>
        <w:ind w:left="3371" w:hanging="360"/>
      </w:pPr>
    </w:lvl>
    <w:lvl w:ilvl="4" w:tplc="8968DD66">
      <w:start w:val="1"/>
      <w:numFmt w:val="lowerLetter"/>
      <w:lvlText w:val="%5."/>
      <w:lvlJc w:val="left"/>
      <w:pPr>
        <w:ind w:left="4091" w:hanging="360"/>
      </w:pPr>
    </w:lvl>
    <w:lvl w:ilvl="5" w:tplc="2E6441CA">
      <w:start w:val="1"/>
      <w:numFmt w:val="lowerRoman"/>
      <w:lvlText w:val="%6."/>
      <w:lvlJc w:val="right"/>
      <w:pPr>
        <w:ind w:left="4811" w:hanging="180"/>
      </w:pPr>
    </w:lvl>
    <w:lvl w:ilvl="6" w:tplc="6D18A346">
      <w:start w:val="1"/>
      <w:numFmt w:val="decimal"/>
      <w:lvlText w:val="%7."/>
      <w:lvlJc w:val="left"/>
      <w:pPr>
        <w:ind w:left="5531" w:hanging="360"/>
      </w:pPr>
    </w:lvl>
    <w:lvl w:ilvl="7" w:tplc="53B6FD26">
      <w:start w:val="1"/>
      <w:numFmt w:val="lowerLetter"/>
      <w:lvlText w:val="%8."/>
      <w:lvlJc w:val="left"/>
      <w:pPr>
        <w:ind w:left="6251" w:hanging="360"/>
      </w:pPr>
    </w:lvl>
    <w:lvl w:ilvl="8" w:tplc="61E297BC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18C09CB"/>
    <w:multiLevelType w:val="hybridMultilevel"/>
    <w:tmpl w:val="CCBCE2C0"/>
    <w:lvl w:ilvl="0" w:tplc="801E69BE">
      <w:start w:val="1"/>
      <w:numFmt w:val="decimal"/>
      <w:lvlText w:val="%1."/>
      <w:lvlJc w:val="left"/>
    </w:lvl>
    <w:lvl w:ilvl="1" w:tplc="F5C055FE">
      <w:start w:val="1"/>
      <w:numFmt w:val="lowerLetter"/>
      <w:lvlText w:val="%2."/>
      <w:lvlJc w:val="left"/>
      <w:pPr>
        <w:ind w:left="1440" w:hanging="360"/>
      </w:pPr>
    </w:lvl>
    <w:lvl w:ilvl="2" w:tplc="77D25862">
      <w:start w:val="1"/>
      <w:numFmt w:val="lowerRoman"/>
      <w:lvlText w:val="%3."/>
      <w:lvlJc w:val="right"/>
      <w:pPr>
        <w:ind w:left="2160" w:hanging="180"/>
      </w:pPr>
    </w:lvl>
    <w:lvl w:ilvl="3" w:tplc="40D6B172">
      <w:start w:val="1"/>
      <w:numFmt w:val="decimal"/>
      <w:lvlText w:val="%4."/>
      <w:lvlJc w:val="left"/>
      <w:pPr>
        <w:ind w:left="2880" w:hanging="360"/>
      </w:pPr>
    </w:lvl>
    <w:lvl w:ilvl="4" w:tplc="E6F25872">
      <w:start w:val="1"/>
      <w:numFmt w:val="lowerLetter"/>
      <w:lvlText w:val="%5."/>
      <w:lvlJc w:val="left"/>
      <w:pPr>
        <w:ind w:left="3600" w:hanging="360"/>
      </w:pPr>
    </w:lvl>
    <w:lvl w:ilvl="5" w:tplc="7FDA51AE">
      <w:start w:val="1"/>
      <w:numFmt w:val="lowerRoman"/>
      <w:lvlText w:val="%6."/>
      <w:lvlJc w:val="right"/>
      <w:pPr>
        <w:ind w:left="4320" w:hanging="180"/>
      </w:pPr>
    </w:lvl>
    <w:lvl w:ilvl="6" w:tplc="03D09FD8">
      <w:start w:val="1"/>
      <w:numFmt w:val="decimal"/>
      <w:lvlText w:val="%7."/>
      <w:lvlJc w:val="left"/>
      <w:pPr>
        <w:ind w:left="5040" w:hanging="360"/>
      </w:pPr>
    </w:lvl>
    <w:lvl w:ilvl="7" w:tplc="D2EAF868">
      <w:start w:val="1"/>
      <w:numFmt w:val="lowerLetter"/>
      <w:lvlText w:val="%8."/>
      <w:lvlJc w:val="left"/>
      <w:pPr>
        <w:ind w:left="5760" w:hanging="360"/>
      </w:pPr>
    </w:lvl>
    <w:lvl w:ilvl="8" w:tplc="72F2336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814F8"/>
    <w:multiLevelType w:val="hybridMultilevel"/>
    <w:tmpl w:val="3FA28804"/>
    <w:lvl w:ilvl="0" w:tplc="73C247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5940E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1040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762B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C09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2EED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DCA5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0CFD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98C8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370145F"/>
    <w:multiLevelType w:val="hybridMultilevel"/>
    <w:tmpl w:val="72BE742A"/>
    <w:lvl w:ilvl="0" w:tplc="0E6ED9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9A14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0408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7406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DC6E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140B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3694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4414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3E61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6F76EA2"/>
    <w:multiLevelType w:val="hybridMultilevel"/>
    <w:tmpl w:val="156C0FC4"/>
    <w:lvl w:ilvl="0" w:tplc="124659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 w:tplc="FAAE8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 w:tplc="BA640C0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 w:tplc="960AAB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 w:tplc="D5F6D51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 w:tplc="93A834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 w:tplc="C2F6FC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 w:tplc="46A0DC2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 w:tplc="32F2DC7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67476A7F"/>
    <w:multiLevelType w:val="hybridMultilevel"/>
    <w:tmpl w:val="A6664774"/>
    <w:lvl w:ilvl="0" w:tplc="AF06F66C">
      <w:start w:val="9"/>
      <w:numFmt w:val="decimal"/>
      <w:lvlText w:val="%1."/>
      <w:lvlJc w:val="left"/>
      <w:pPr>
        <w:ind w:left="1211" w:hanging="360"/>
      </w:pPr>
    </w:lvl>
    <w:lvl w:ilvl="1" w:tplc="21EA9656">
      <w:start w:val="1"/>
      <w:numFmt w:val="lowerLetter"/>
      <w:lvlText w:val="%2."/>
      <w:lvlJc w:val="left"/>
      <w:pPr>
        <w:ind w:left="1931" w:hanging="360"/>
      </w:pPr>
    </w:lvl>
    <w:lvl w:ilvl="2" w:tplc="E33C355C">
      <w:start w:val="1"/>
      <w:numFmt w:val="lowerRoman"/>
      <w:lvlText w:val="%3."/>
      <w:lvlJc w:val="right"/>
      <w:pPr>
        <w:ind w:left="2651" w:hanging="180"/>
      </w:pPr>
    </w:lvl>
    <w:lvl w:ilvl="3" w:tplc="7E3E9F96">
      <w:start w:val="1"/>
      <w:numFmt w:val="decimal"/>
      <w:lvlText w:val="%4."/>
      <w:lvlJc w:val="left"/>
      <w:pPr>
        <w:ind w:left="3371" w:hanging="360"/>
      </w:pPr>
    </w:lvl>
    <w:lvl w:ilvl="4" w:tplc="E68E57DE">
      <w:start w:val="1"/>
      <w:numFmt w:val="lowerLetter"/>
      <w:lvlText w:val="%5."/>
      <w:lvlJc w:val="left"/>
      <w:pPr>
        <w:ind w:left="4091" w:hanging="360"/>
      </w:pPr>
    </w:lvl>
    <w:lvl w:ilvl="5" w:tplc="591CE6E8">
      <w:start w:val="1"/>
      <w:numFmt w:val="lowerRoman"/>
      <w:lvlText w:val="%6."/>
      <w:lvlJc w:val="right"/>
      <w:pPr>
        <w:ind w:left="4811" w:hanging="180"/>
      </w:pPr>
    </w:lvl>
    <w:lvl w:ilvl="6" w:tplc="068EB118">
      <w:start w:val="1"/>
      <w:numFmt w:val="decimal"/>
      <w:lvlText w:val="%7."/>
      <w:lvlJc w:val="left"/>
      <w:pPr>
        <w:ind w:left="5531" w:hanging="360"/>
      </w:pPr>
    </w:lvl>
    <w:lvl w:ilvl="7" w:tplc="622ED2D4">
      <w:start w:val="1"/>
      <w:numFmt w:val="lowerLetter"/>
      <w:lvlText w:val="%8."/>
      <w:lvlJc w:val="left"/>
      <w:pPr>
        <w:ind w:left="6251" w:hanging="360"/>
      </w:pPr>
    </w:lvl>
    <w:lvl w:ilvl="8" w:tplc="98A0E1D6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BB66F09"/>
    <w:multiLevelType w:val="hybridMultilevel"/>
    <w:tmpl w:val="E26E5144"/>
    <w:lvl w:ilvl="0" w:tplc="38D482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BAA70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C202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65006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42035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E92BD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346D2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DFE57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672A2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62C5AA3"/>
    <w:multiLevelType w:val="hybridMultilevel"/>
    <w:tmpl w:val="C35E7A64"/>
    <w:lvl w:ilvl="0" w:tplc="B50C2E4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3"/>
      </w:rPr>
    </w:lvl>
    <w:lvl w:ilvl="1" w:tplc="BD3C4064">
      <w:start w:val="1"/>
      <w:numFmt w:val="lowerLetter"/>
      <w:lvlText w:val="%2."/>
      <w:lvlJc w:val="left"/>
      <w:pPr>
        <w:ind w:left="1440" w:hanging="360"/>
      </w:pPr>
    </w:lvl>
    <w:lvl w:ilvl="2" w:tplc="9D74FECC">
      <w:start w:val="1"/>
      <w:numFmt w:val="lowerRoman"/>
      <w:lvlText w:val="%3."/>
      <w:lvlJc w:val="right"/>
      <w:pPr>
        <w:ind w:left="2160" w:hanging="180"/>
      </w:pPr>
    </w:lvl>
    <w:lvl w:ilvl="3" w:tplc="90C8B8CE">
      <w:start w:val="1"/>
      <w:numFmt w:val="decimal"/>
      <w:lvlText w:val="%4."/>
      <w:lvlJc w:val="left"/>
      <w:pPr>
        <w:ind w:left="2880" w:hanging="360"/>
      </w:pPr>
    </w:lvl>
    <w:lvl w:ilvl="4" w:tplc="264A4EF4">
      <w:start w:val="1"/>
      <w:numFmt w:val="lowerLetter"/>
      <w:lvlText w:val="%5."/>
      <w:lvlJc w:val="left"/>
      <w:pPr>
        <w:ind w:left="3600" w:hanging="360"/>
      </w:pPr>
    </w:lvl>
    <w:lvl w:ilvl="5" w:tplc="6C4E5C24">
      <w:start w:val="1"/>
      <w:numFmt w:val="lowerRoman"/>
      <w:lvlText w:val="%6."/>
      <w:lvlJc w:val="right"/>
      <w:pPr>
        <w:ind w:left="4320" w:hanging="180"/>
      </w:pPr>
    </w:lvl>
    <w:lvl w:ilvl="6" w:tplc="3950FDEC">
      <w:start w:val="1"/>
      <w:numFmt w:val="decimal"/>
      <w:lvlText w:val="%7."/>
      <w:lvlJc w:val="left"/>
      <w:pPr>
        <w:ind w:left="5040" w:hanging="360"/>
      </w:pPr>
    </w:lvl>
    <w:lvl w:ilvl="7" w:tplc="CC56B606">
      <w:start w:val="1"/>
      <w:numFmt w:val="lowerLetter"/>
      <w:lvlText w:val="%8."/>
      <w:lvlJc w:val="left"/>
      <w:pPr>
        <w:ind w:left="5760" w:hanging="360"/>
      </w:pPr>
    </w:lvl>
    <w:lvl w:ilvl="8" w:tplc="A2FACB1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457F1"/>
    <w:multiLevelType w:val="hybridMultilevel"/>
    <w:tmpl w:val="E9309050"/>
    <w:lvl w:ilvl="0" w:tplc="C798AED0">
      <w:start w:val="1"/>
      <w:numFmt w:val="decimal"/>
      <w:lvlText w:val="%1."/>
      <w:lvlJc w:val="left"/>
      <w:pPr>
        <w:ind w:left="720" w:hanging="360"/>
      </w:pPr>
    </w:lvl>
    <w:lvl w:ilvl="1" w:tplc="D6200C74">
      <w:start w:val="1"/>
      <w:numFmt w:val="lowerLetter"/>
      <w:lvlText w:val="%2."/>
      <w:lvlJc w:val="left"/>
      <w:pPr>
        <w:ind w:left="1440" w:hanging="360"/>
      </w:pPr>
    </w:lvl>
    <w:lvl w:ilvl="2" w:tplc="31F04EAC">
      <w:start w:val="1"/>
      <w:numFmt w:val="lowerRoman"/>
      <w:lvlText w:val="%3."/>
      <w:lvlJc w:val="right"/>
      <w:pPr>
        <w:ind w:left="2160" w:hanging="180"/>
      </w:pPr>
    </w:lvl>
    <w:lvl w:ilvl="3" w:tplc="7B363DD0">
      <w:start w:val="1"/>
      <w:numFmt w:val="decimal"/>
      <w:lvlText w:val="%4."/>
      <w:lvlJc w:val="left"/>
      <w:pPr>
        <w:ind w:left="2880" w:hanging="360"/>
      </w:pPr>
    </w:lvl>
    <w:lvl w:ilvl="4" w:tplc="C21C6856">
      <w:start w:val="1"/>
      <w:numFmt w:val="lowerLetter"/>
      <w:lvlText w:val="%5."/>
      <w:lvlJc w:val="left"/>
      <w:pPr>
        <w:ind w:left="3600" w:hanging="360"/>
      </w:pPr>
    </w:lvl>
    <w:lvl w:ilvl="5" w:tplc="17AEC5C0">
      <w:start w:val="1"/>
      <w:numFmt w:val="lowerRoman"/>
      <w:lvlText w:val="%6."/>
      <w:lvlJc w:val="right"/>
      <w:pPr>
        <w:ind w:left="4320" w:hanging="180"/>
      </w:pPr>
    </w:lvl>
    <w:lvl w:ilvl="6" w:tplc="CB3C3226">
      <w:start w:val="1"/>
      <w:numFmt w:val="decimal"/>
      <w:lvlText w:val="%7."/>
      <w:lvlJc w:val="left"/>
      <w:pPr>
        <w:ind w:left="5040" w:hanging="360"/>
      </w:pPr>
    </w:lvl>
    <w:lvl w:ilvl="7" w:tplc="67A0CD32">
      <w:start w:val="1"/>
      <w:numFmt w:val="lowerLetter"/>
      <w:lvlText w:val="%8."/>
      <w:lvlJc w:val="left"/>
      <w:pPr>
        <w:ind w:left="5760" w:hanging="360"/>
      </w:pPr>
    </w:lvl>
    <w:lvl w:ilvl="8" w:tplc="A9661C1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02BA4"/>
    <w:multiLevelType w:val="hybridMultilevel"/>
    <w:tmpl w:val="C5D4FB7A"/>
    <w:lvl w:ilvl="0" w:tplc="2CB6A16C">
      <w:start w:val="1"/>
      <w:numFmt w:val="decimal"/>
      <w:lvlText w:val="%1."/>
      <w:lvlJc w:val="left"/>
      <w:pPr>
        <w:ind w:left="720" w:hanging="360"/>
      </w:pPr>
    </w:lvl>
    <w:lvl w:ilvl="1" w:tplc="45A43902">
      <w:start w:val="1"/>
      <w:numFmt w:val="lowerLetter"/>
      <w:lvlText w:val="%2."/>
      <w:lvlJc w:val="left"/>
      <w:pPr>
        <w:ind w:left="1440" w:hanging="360"/>
      </w:pPr>
    </w:lvl>
    <w:lvl w:ilvl="2" w:tplc="708C3AAC">
      <w:start w:val="1"/>
      <w:numFmt w:val="lowerRoman"/>
      <w:lvlText w:val="%3."/>
      <w:lvlJc w:val="right"/>
      <w:pPr>
        <w:ind w:left="2160" w:hanging="180"/>
      </w:pPr>
    </w:lvl>
    <w:lvl w:ilvl="3" w:tplc="5AD28A18">
      <w:start w:val="1"/>
      <w:numFmt w:val="decimal"/>
      <w:lvlText w:val="%4."/>
      <w:lvlJc w:val="left"/>
      <w:pPr>
        <w:ind w:left="2880" w:hanging="360"/>
      </w:pPr>
    </w:lvl>
    <w:lvl w:ilvl="4" w:tplc="5394D9BE">
      <w:start w:val="1"/>
      <w:numFmt w:val="lowerLetter"/>
      <w:lvlText w:val="%5."/>
      <w:lvlJc w:val="left"/>
      <w:pPr>
        <w:ind w:left="3600" w:hanging="360"/>
      </w:pPr>
    </w:lvl>
    <w:lvl w:ilvl="5" w:tplc="DCDA511A">
      <w:start w:val="1"/>
      <w:numFmt w:val="lowerRoman"/>
      <w:lvlText w:val="%6."/>
      <w:lvlJc w:val="right"/>
      <w:pPr>
        <w:ind w:left="4320" w:hanging="180"/>
      </w:pPr>
    </w:lvl>
    <w:lvl w:ilvl="6" w:tplc="CD20DEB6">
      <w:start w:val="1"/>
      <w:numFmt w:val="decimal"/>
      <w:lvlText w:val="%7."/>
      <w:lvlJc w:val="left"/>
      <w:pPr>
        <w:ind w:left="5040" w:hanging="360"/>
      </w:pPr>
    </w:lvl>
    <w:lvl w:ilvl="7" w:tplc="9B2C7B5A">
      <w:start w:val="1"/>
      <w:numFmt w:val="lowerLetter"/>
      <w:lvlText w:val="%8."/>
      <w:lvlJc w:val="left"/>
      <w:pPr>
        <w:ind w:left="5760" w:hanging="360"/>
      </w:pPr>
    </w:lvl>
    <w:lvl w:ilvl="8" w:tplc="CBE49BF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6101A"/>
    <w:multiLevelType w:val="hybridMultilevel"/>
    <w:tmpl w:val="AD307E74"/>
    <w:lvl w:ilvl="0" w:tplc="CCCEB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B6DF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9C26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6217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E2D2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2EF9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6A9D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B857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5E18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CD96709"/>
    <w:multiLevelType w:val="hybridMultilevel"/>
    <w:tmpl w:val="1144E114"/>
    <w:lvl w:ilvl="0" w:tplc="521C6CEA">
      <w:start w:val="9"/>
      <w:numFmt w:val="decimal"/>
      <w:lvlText w:val="%1."/>
      <w:lvlJc w:val="left"/>
      <w:pPr>
        <w:ind w:left="1211" w:hanging="360"/>
      </w:pPr>
    </w:lvl>
    <w:lvl w:ilvl="1" w:tplc="A744700E">
      <w:start w:val="1"/>
      <w:numFmt w:val="lowerLetter"/>
      <w:lvlText w:val="%2."/>
      <w:lvlJc w:val="left"/>
      <w:pPr>
        <w:ind w:left="1931" w:hanging="360"/>
      </w:pPr>
    </w:lvl>
    <w:lvl w:ilvl="2" w:tplc="48EE58D6">
      <w:start w:val="1"/>
      <w:numFmt w:val="lowerRoman"/>
      <w:lvlText w:val="%3."/>
      <w:lvlJc w:val="right"/>
      <w:pPr>
        <w:ind w:left="2651" w:hanging="180"/>
      </w:pPr>
    </w:lvl>
    <w:lvl w:ilvl="3" w:tplc="A0AC6FA6">
      <w:start w:val="1"/>
      <w:numFmt w:val="decimal"/>
      <w:lvlText w:val="%4."/>
      <w:lvlJc w:val="left"/>
      <w:pPr>
        <w:ind w:left="3371" w:hanging="360"/>
      </w:pPr>
    </w:lvl>
    <w:lvl w:ilvl="4" w:tplc="99FE13F6">
      <w:start w:val="1"/>
      <w:numFmt w:val="lowerLetter"/>
      <w:lvlText w:val="%5."/>
      <w:lvlJc w:val="left"/>
      <w:pPr>
        <w:ind w:left="4091" w:hanging="360"/>
      </w:pPr>
    </w:lvl>
    <w:lvl w:ilvl="5" w:tplc="472E45F2">
      <w:start w:val="1"/>
      <w:numFmt w:val="lowerRoman"/>
      <w:lvlText w:val="%6."/>
      <w:lvlJc w:val="right"/>
      <w:pPr>
        <w:ind w:left="4811" w:hanging="180"/>
      </w:pPr>
    </w:lvl>
    <w:lvl w:ilvl="6" w:tplc="A0488112">
      <w:start w:val="1"/>
      <w:numFmt w:val="decimal"/>
      <w:lvlText w:val="%7."/>
      <w:lvlJc w:val="left"/>
      <w:pPr>
        <w:ind w:left="5531" w:hanging="360"/>
      </w:pPr>
    </w:lvl>
    <w:lvl w:ilvl="7" w:tplc="3118E1C0">
      <w:start w:val="1"/>
      <w:numFmt w:val="lowerLetter"/>
      <w:lvlText w:val="%8."/>
      <w:lvlJc w:val="left"/>
      <w:pPr>
        <w:ind w:left="6251" w:hanging="360"/>
      </w:pPr>
    </w:lvl>
    <w:lvl w:ilvl="8" w:tplc="31B08A32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2"/>
  </w:num>
  <w:num w:numId="3">
    <w:abstractNumId w:val="19"/>
  </w:num>
  <w:num w:numId="4">
    <w:abstractNumId w:val="1"/>
  </w:num>
  <w:num w:numId="5">
    <w:abstractNumId w:val="2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0"/>
  </w:num>
  <w:num w:numId="10">
    <w:abstractNumId w:val="13"/>
  </w:num>
  <w:num w:numId="11">
    <w:abstractNumId w:val="8"/>
  </w:num>
  <w:num w:numId="12">
    <w:abstractNumId w:val="3"/>
  </w:num>
  <w:num w:numId="13">
    <w:abstractNumId w:val="23"/>
  </w:num>
  <w:num w:numId="14">
    <w:abstractNumId w:val="4"/>
  </w:num>
  <w:num w:numId="15">
    <w:abstractNumId w:val="14"/>
  </w:num>
  <w:num w:numId="16">
    <w:abstractNumId w:val="15"/>
  </w:num>
  <w:num w:numId="17">
    <w:abstractNumId w:val="9"/>
  </w:num>
  <w:num w:numId="18">
    <w:abstractNumId w:val="20"/>
  </w:num>
  <w:num w:numId="19">
    <w:abstractNumId w:val="12"/>
  </w:num>
  <w:num w:numId="20">
    <w:abstractNumId w:val="10"/>
  </w:num>
  <w:num w:numId="21">
    <w:abstractNumId w:val="21"/>
  </w:num>
  <w:num w:numId="22">
    <w:abstractNumId w:val="6"/>
  </w:num>
  <w:num w:numId="23">
    <w:abstractNumId w:val="17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45B"/>
    <w:rsid w:val="0015445B"/>
    <w:rsid w:val="0099611F"/>
    <w:rsid w:val="00E3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4006"/>
  <w15:docId w15:val="{BD133848-643D-43EF-B765-EF062F12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ody Text"/>
    <w:basedOn w:val="a"/>
    <w:link w:val="af3"/>
    <w:pPr>
      <w:spacing w:after="120"/>
    </w:pPr>
  </w:style>
  <w:style w:type="paragraph" w:styleId="af4">
    <w:name w:val="Body Text Indent"/>
    <w:link w:val="a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</w:style>
  <w:style w:type="paragraph" w:customStyle="1" w:styleId="af6">
    <w:name w:val="Знак Знак Знак Знак Знак Знак"/>
    <w:basedOn w:val="a"/>
    <w:next w:val="1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Nonformat">
    <w:name w:val="ConsNonformat"/>
    <w:rPr>
      <w:rFonts w:ascii="Courier New" w:eastAsia="Arial" w:hAnsi="Courier New"/>
      <w:lang w:eastAsia="ar-SA"/>
    </w:rPr>
  </w:style>
  <w:style w:type="paragraph" w:customStyle="1" w:styleId="ConsNormal">
    <w:name w:val="ConsNormal"/>
    <w:pPr>
      <w:ind w:firstLine="720"/>
    </w:pPr>
    <w:rPr>
      <w:rFonts w:ascii="Arial" w:eastAsia="Arial" w:hAnsi="Arial"/>
      <w:lang w:eastAsia="ar-SA"/>
    </w:rPr>
  </w:style>
  <w:style w:type="paragraph" w:customStyle="1" w:styleId="u">
    <w:name w:val="u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customStyle="1" w:styleId="blk">
    <w:name w:val="blk"/>
    <w:basedOn w:val="a0"/>
  </w:style>
  <w:style w:type="character" w:styleId="af8">
    <w:name w:val="Strong"/>
    <w:uiPriority w:val="22"/>
    <w:qFormat/>
    <w:rPr>
      <w:b/>
      <w:bCs/>
    </w:rPr>
  </w:style>
  <w:style w:type="paragraph" w:styleId="af9">
    <w:name w:val="Balloon Text"/>
    <w:basedOn w:val="a"/>
    <w:link w:val="afa"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rPr>
      <w:rFonts w:ascii="Tahoma" w:hAnsi="Tahoma" w:cs="Tahoma"/>
      <w:sz w:val="16"/>
      <w:szCs w:val="16"/>
    </w:rPr>
  </w:style>
  <w:style w:type="paragraph" w:styleId="afb">
    <w:name w:val="Plain Text"/>
    <w:basedOn w:val="a"/>
    <w:link w:val="afc"/>
    <w:pPr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Текст Знак"/>
    <w:link w:val="afb"/>
    <w:rPr>
      <w:sz w:val="24"/>
      <w:szCs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</w:style>
  <w:style w:type="paragraph" w:styleId="afd">
    <w:name w:val="Signature"/>
    <w:basedOn w:val="a"/>
    <w:link w:val="afe"/>
    <w:pPr>
      <w:ind w:left="4252"/>
    </w:pPr>
    <w:rPr>
      <w:sz w:val="28"/>
    </w:rPr>
  </w:style>
  <w:style w:type="character" w:customStyle="1" w:styleId="afe">
    <w:name w:val="Подпись Знак"/>
    <w:link w:val="afd"/>
    <w:rPr>
      <w:sz w:val="28"/>
    </w:rPr>
  </w:style>
  <w:style w:type="paragraph" w:customStyle="1" w:styleId="ConsPlusNormal">
    <w:name w:val="ConsPlusNormal"/>
    <w:rPr>
      <w:sz w:val="18"/>
      <w:szCs w:val="18"/>
    </w:rPr>
  </w:style>
  <w:style w:type="paragraph" w:styleId="aff">
    <w:name w:val="footnote text"/>
    <w:link w:val="af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 w:eastAsia="ar-SA"/>
    </w:rPr>
  </w:style>
  <w:style w:type="character" w:customStyle="1" w:styleId="aff0">
    <w:name w:val="Текст сноски Знак"/>
    <w:basedOn w:val="a0"/>
    <w:link w:val="aff"/>
    <w:uiPriority w:val="99"/>
  </w:style>
  <w:style w:type="character" w:styleId="aff1">
    <w:name w:val="footnote reference"/>
    <w:rPr>
      <w:vertAlign w:val="superscript"/>
    </w:rPr>
  </w:style>
  <w:style w:type="paragraph" w:customStyle="1" w:styleId="msonormalbullet2gif">
    <w:name w:val="msonormalbullet2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">
    <w:name w:val="msonormalbullet2gifbullet1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1gifbullet1gif">
    <w:name w:val="msonormalbullet2gifbullet2gifbullet1gifbullet1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1gifbullet3gif">
    <w:name w:val="msonormalbullet2gifbullet2gifbullet1gifbullet3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">
    <w:name w:val="msonormalbullet2gifbullet3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1gif">
    <w:name w:val="msonormalbullet2gifbullet2gifbullet1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3gif">
    <w:name w:val="msonormalbullet2gifbullet2gifbullet3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1gif">
    <w:name w:val="msonormalbullet2gifbullet3gifbullet1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">
    <w:name w:val="msonormalbullet2gifbullet2.gif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12"/>
      <w:szCs w:val="12"/>
      <w:u w:val="none"/>
      <w:lang w:val="ru-RU"/>
    </w:rPr>
  </w:style>
  <w:style w:type="character" w:customStyle="1" w:styleId="aff2">
    <w:name w:val="Основной текст_"/>
    <w:basedOn w:val="a0"/>
    <w:link w:val="13"/>
    <w:rPr>
      <w:spacing w:val="4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f2"/>
    <w:pPr>
      <w:widowControl w:val="0"/>
      <w:shd w:val="clear" w:color="auto" w:fill="FFFFFF"/>
      <w:spacing w:after="180" w:line="283" w:lineRule="exact"/>
      <w:jc w:val="center"/>
    </w:pPr>
    <w:rPr>
      <w:spacing w:val="4"/>
      <w:sz w:val="23"/>
      <w:szCs w:val="23"/>
    </w:rPr>
  </w:style>
  <w:style w:type="paragraph" w:styleId="HTML">
    <w:name w:val="HTML Preformatted"/>
    <w:basedOn w:val="a"/>
    <w:link w:val="HTML0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 w:cs="Courier New"/>
    </w:rPr>
  </w:style>
  <w:style w:type="paragraph" w:styleId="aff3">
    <w:name w:val="header"/>
    <w:basedOn w:val="a"/>
    <w:link w:val="aff4"/>
    <w:uiPriority w:val="99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</w:style>
  <w:style w:type="paragraph" w:styleId="aff5">
    <w:name w:val="footer"/>
    <w:basedOn w:val="a"/>
    <w:link w:val="aff6"/>
    <w:pPr>
      <w:tabs>
        <w:tab w:val="center" w:pos="4677"/>
        <w:tab w:val="right" w:pos="9355"/>
      </w:tabs>
    </w:pPr>
  </w:style>
  <w:style w:type="character" w:customStyle="1" w:styleId="aff6">
    <w:name w:val="Нижний колонтитул Знак"/>
    <w:basedOn w:val="a0"/>
    <w:link w:val="aff5"/>
  </w:style>
  <w:style w:type="character" w:customStyle="1" w:styleId="af3">
    <w:name w:val="Основной текст Знак"/>
    <w:basedOn w:val="a0"/>
    <w:link w:val="af2"/>
  </w:style>
  <w:style w:type="paragraph" w:customStyle="1" w:styleId="310">
    <w:name w:val="Основной текст 31"/>
    <w:basedOn w:val="a"/>
    <w:pPr>
      <w:ind w:right="4296"/>
      <w:jc w:val="both"/>
    </w:pPr>
    <w:rPr>
      <w:sz w:val="28"/>
      <w:lang w:eastAsia="ar-SA"/>
    </w:rPr>
  </w:style>
  <w:style w:type="paragraph" w:customStyle="1" w:styleId="210">
    <w:name w:val="Основной текст 21"/>
    <w:basedOn w:val="a"/>
    <w:pPr>
      <w:ind w:firstLine="284"/>
      <w:jc w:val="both"/>
    </w:pPr>
    <w:rPr>
      <w:sz w:val="24"/>
    </w:rPr>
  </w:style>
  <w:style w:type="character" w:customStyle="1" w:styleId="extended-textshort">
    <w:name w:val="extended-text__short"/>
    <w:basedOn w:val="a0"/>
  </w:style>
  <w:style w:type="character" w:customStyle="1" w:styleId="af5">
    <w:name w:val="Основной текст с отступом Знак"/>
    <w:basedOn w:val="a0"/>
    <w:link w:val="af4"/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" TargetMode="External"/><Relationship Id="rId13" Type="http://schemas.openxmlformats.org/officeDocument/2006/relationships/hyperlink" Target="http://utp.sberbank-ast.ru" TargetMode="External"/><Relationship Id="rId18" Type="http://schemas.openxmlformats.org/officeDocument/2006/relationships/hyperlink" Target="https://login.consultant.ru/link/?req=doc&amp;base=LAW&amp;n=388236&amp;dst=100006&amp;field=134&amp;date=11.10.2021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890941.1829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445624@bk.ru" TargetMode="External"/><Relationship Id="rId17" Type="http://schemas.openxmlformats.org/officeDocument/2006/relationships/hyperlink" Target="https://login.consultant.ru/link/?rnd=ED3817DFCA9580A9E7422F372E670817&amp;req=doc&amp;base=LAW&amp;n=370265&amp;dst=10513&amp;fld=134&amp;date=18.02.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" TargetMode="External"/><Relationship Id="rId20" Type="http://schemas.openxmlformats.org/officeDocument/2006/relationships/hyperlink" Target="https://login.consultant.ru/link/?req=doc&amp;base=LAW&amp;n=188617&amp;date=11.10.20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zo@so.belregion.ru,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skolregion.gosuslugi.ru/" TargetMode="External"/><Relationship Id="rId19" Type="http://schemas.openxmlformats.org/officeDocument/2006/relationships/hyperlink" Target="https://login.consultant.ru/link/?req=doc&amp;base=LAW&amp;n=388236&amp;dst=100006&amp;field=134&amp;date=11.10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6E56F-ED6D-48E1-9903-F9B7A9E0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6055</Words>
  <Characters>34519</Characters>
  <Application>Microsoft Office Word</Application>
  <DocSecurity>0</DocSecurity>
  <Lines>287</Lines>
  <Paragraphs>80</Paragraphs>
  <ScaleCrop>false</ScaleCrop>
  <Company>kumi</Company>
  <LinksUpToDate>false</LinksUpToDate>
  <CharactersWithSpaces>40494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</dc:title>
  <dc:creator>kandiranda</dc:creator>
  <cp:lastModifiedBy>Пользователь</cp:lastModifiedBy>
  <cp:revision>69</cp:revision>
  <dcterms:created xsi:type="dcterms:W3CDTF">2022-04-27T11:39:00Z</dcterms:created>
  <dcterms:modified xsi:type="dcterms:W3CDTF">2025-03-26T06:49:00Z</dcterms:modified>
</cp:coreProperties>
</file>