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E6D6" w14:textId="77777777" w:rsidR="001222F1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14:paraId="353E8C9D" w14:textId="1ABE0220" w:rsidR="001222F1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публичных консультаций посредством сбора замечаний и предложений организаций и граждан в рамках анализа </w:t>
      </w:r>
      <w:r w:rsidR="00360125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исчерпывающего перечня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нормативн</w:t>
      </w:r>
      <w:r w:rsidR="00360125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правов</w:t>
      </w:r>
      <w:r w:rsidR="00360125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акт</w:t>
      </w:r>
      <w:r w:rsidR="00360125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предмет его влияния на конкуренцию</w:t>
      </w:r>
    </w:p>
    <w:p w14:paraId="3BA539F4" w14:textId="77777777" w:rsidR="001222F1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222F1" w14:paraId="26B59F08" w14:textId="77777777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601" w14:textId="09AA4DDB" w:rsidR="00FD1CEA" w:rsidRPr="00FD1CEA" w:rsidRDefault="00FD1CEA" w:rsidP="00FD1CEA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FD1CEA">
              <w:rPr>
                <w:lang w:eastAsia="ru-RU"/>
              </w:rPr>
              <w:t xml:space="preserve">В соответствии с </w:t>
            </w:r>
            <w:r>
              <w:rPr>
                <w:lang w:eastAsia="ru-RU"/>
              </w:rPr>
              <w:t xml:space="preserve">постановлением </w:t>
            </w:r>
            <w:r w:rsidRPr="00FD1CEA">
              <w:rPr>
                <w:lang w:eastAsia="ru-RU"/>
              </w:rPr>
              <w:t xml:space="preserve">администрации </w:t>
            </w:r>
            <w:r>
              <w:rPr>
                <w:lang w:eastAsia="ru-RU"/>
              </w:rPr>
              <w:t xml:space="preserve">Старооскольского городского округа </w:t>
            </w:r>
            <w:r w:rsidRPr="00FD1CEA">
              <w:rPr>
                <w:lang w:eastAsia="ru-RU"/>
              </w:rPr>
              <w:t>от 2</w:t>
            </w:r>
            <w:r>
              <w:rPr>
                <w:lang w:eastAsia="ru-RU"/>
              </w:rPr>
              <w:t xml:space="preserve">1 ноября </w:t>
            </w:r>
            <w:r w:rsidRPr="00FD1CEA">
              <w:rPr>
                <w:lang w:eastAsia="ru-RU"/>
              </w:rPr>
              <w:t xml:space="preserve">2019 </w:t>
            </w:r>
            <w:r>
              <w:rPr>
                <w:lang w:eastAsia="ru-RU"/>
              </w:rPr>
              <w:t xml:space="preserve">года </w:t>
            </w:r>
            <w:r w:rsidRPr="00FD1CEA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3445</w:t>
            </w:r>
            <w:r w:rsidRPr="00FD1CEA">
              <w:rPr>
                <w:lang w:eastAsia="ru-RU"/>
              </w:rPr>
              <w:t xml:space="preserve"> «О</w:t>
            </w:r>
            <w:r>
              <w:rPr>
                <w:lang w:eastAsia="ru-RU"/>
              </w:rPr>
              <w:t xml:space="preserve">б организации </w:t>
            </w:r>
            <w:r w:rsidRPr="00FD1CEA">
              <w:rPr>
                <w:lang w:eastAsia="ru-RU"/>
              </w:rPr>
              <w:t>систем</w:t>
            </w:r>
            <w:r>
              <w:rPr>
                <w:lang w:eastAsia="ru-RU"/>
              </w:rPr>
              <w:t>ы</w:t>
            </w:r>
            <w:r w:rsidRPr="00FD1CEA">
              <w:rPr>
                <w:lang w:eastAsia="ru-RU"/>
              </w:rPr>
              <w:t xml:space="preserve"> внутреннего обеспечения соответствия требованиям антимонопольного законодательства</w:t>
            </w:r>
            <w:r w:rsidR="0036012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деятельности</w:t>
            </w:r>
            <w:r w:rsidRPr="00FD1CEA">
              <w:rPr>
                <w:lang w:eastAsia="ru-RU"/>
              </w:rPr>
              <w:t xml:space="preserve"> администрации </w:t>
            </w:r>
            <w:r>
              <w:rPr>
                <w:lang w:eastAsia="ru-RU"/>
              </w:rPr>
              <w:t>Старооскольского городского округа»</w:t>
            </w:r>
            <w:r w:rsidRPr="00FD1CEA">
              <w:rPr>
                <w:lang w:eastAsia="ru-RU"/>
              </w:rPr>
              <w:t xml:space="preserve">  </w:t>
            </w:r>
            <w:r>
              <w:rPr>
                <w:lang w:eastAsia="ru-RU"/>
              </w:rPr>
              <w:t xml:space="preserve">департамент по экономическому развитию администрации Старооскольского городского округа </w:t>
            </w:r>
            <w:r w:rsidRPr="00FD1CEA">
              <w:rPr>
                <w:lang w:eastAsia="ru-RU"/>
              </w:rPr>
              <w:t>размещает проекты нормативных правовых актов администрации для проведения анализа на соответствие требованиям антимонопольного законодательства.</w:t>
            </w:r>
          </w:p>
          <w:p w14:paraId="66EA146B" w14:textId="1BEC4DBC" w:rsidR="00FD1CEA" w:rsidRPr="00FD1CEA" w:rsidRDefault="00FD1CEA" w:rsidP="00FD1CE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D1CEA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 xml:space="preserve">Старооскольского городского округа </w:t>
            </w:r>
            <w:r w:rsidRPr="00FD1CEA">
              <w:rPr>
                <w:lang w:eastAsia="ru-RU"/>
              </w:rPr>
              <w:t xml:space="preserve"> уведомляет о проведении сбора замечаний и предложений организаций и граждан на предмет соответствия нормативных правовых актов администрации </w:t>
            </w:r>
            <w:r>
              <w:rPr>
                <w:lang w:eastAsia="ru-RU"/>
              </w:rPr>
              <w:t xml:space="preserve">Старооскольского </w:t>
            </w:r>
            <w:r w:rsidRPr="00FD1CEA">
              <w:rPr>
                <w:lang w:eastAsia="ru-RU"/>
              </w:rPr>
              <w:t>городского округа антимонопольному законодательству.</w:t>
            </w:r>
          </w:p>
          <w:p w14:paraId="5738522E" w14:textId="3A8B4553" w:rsidR="001222F1" w:rsidRDefault="00FD1CEA" w:rsidP="00FD1CE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D1CEA">
              <w:rPr>
                <w:lang w:eastAsia="ru-RU"/>
              </w:rPr>
              <w:t xml:space="preserve">С 01 </w:t>
            </w:r>
            <w:r>
              <w:rPr>
                <w:lang w:eastAsia="ru-RU"/>
              </w:rPr>
              <w:t>июня</w:t>
            </w:r>
            <w:r w:rsidRPr="00FD1CEA">
              <w:rPr>
                <w:lang w:eastAsia="ru-RU"/>
              </w:rPr>
              <w:t xml:space="preserve"> 2022 года по 1</w:t>
            </w:r>
            <w:r>
              <w:rPr>
                <w:lang w:eastAsia="ru-RU"/>
              </w:rPr>
              <w:t>0</w:t>
            </w:r>
            <w:r w:rsidRPr="00FD1CE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июня</w:t>
            </w:r>
            <w:r w:rsidRPr="00FD1CEA">
              <w:rPr>
                <w:lang w:eastAsia="ru-RU"/>
              </w:rPr>
              <w:t xml:space="preserve"> 2022 года администрация </w:t>
            </w:r>
            <w:r>
              <w:rPr>
                <w:lang w:eastAsia="ru-RU"/>
              </w:rPr>
              <w:t xml:space="preserve">Старооскольского городского округа </w:t>
            </w:r>
            <w:r w:rsidRPr="00FD1CEA">
              <w:rPr>
                <w:lang w:eastAsia="ru-RU"/>
              </w:rPr>
              <w:t xml:space="preserve"> осуществляет сбор и анализ замечаний и предложений по исчерпывающему перечню нормативных правовых актов администрации </w:t>
            </w:r>
            <w:r>
              <w:rPr>
                <w:lang w:eastAsia="ru-RU"/>
              </w:rPr>
              <w:t xml:space="preserve">Старооскольского городского округа </w:t>
            </w:r>
            <w:r w:rsidRPr="00FD1CEA">
              <w:rPr>
                <w:lang w:eastAsia="ru-RU"/>
              </w:rPr>
              <w:t xml:space="preserve"> от организаций и граждан. </w:t>
            </w:r>
          </w:p>
        </w:tc>
      </w:tr>
      <w:tr w:rsidR="001222F1" w14:paraId="18E1CACA" w14:textId="77777777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B419" w14:textId="77777777"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lang w:eastAsia="en-US"/>
              </w:rPr>
              <w:t>на предмет его влияния на конкуренцию</w:t>
            </w:r>
            <w:r>
              <w:rPr>
                <w:lang w:eastAsia="en-US"/>
              </w:rPr>
              <w:t>.</w:t>
            </w:r>
          </w:p>
          <w:p w14:paraId="33D51778" w14:textId="3535B349" w:rsidR="00B10D4B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Замечания и предложения принимаются по адресу: </w:t>
            </w:r>
            <w:r w:rsidR="00B10D4B" w:rsidRPr="00B10D4B">
              <w:rPr>
                <w:lang w:eastAsia="en-US"/>
              </w:rPr>
              <w:t xml:space="preserve">309514, г. Старый Оскол, ул. Ленина, д. 46/17, </w:t>
            </w:r>
            <w:proofErr w:type="spellStart"/>
            <w:r w:rsidR="00B10D4B" w:rsidRPr="00B10D4B">
              <w:rPr>
                <w:lang w:eastAsia="en-US"/>
              </w:rPr>
              <w:t>каб</w:t>
            </w:r>
            <w:proofErr w:type="spellEnd"/>
            <w:r w:rsidR="00B10D4B" w:rsidRPr="00B10D4B">
              <w:rPr>
                <w:lang w:eastAsia="en-US"/>
              </w:rPr>
              <w:t>. 4</w:t>
            </w:r>
            <w:r w:rsidR="00FD1CEA">
              <w:rPr>
                <w:lang w:eastAsia="en-US"/>
              </w:rPr>
              <w:t>7</w:t>
            </w:r>
            <w:r w:rsidR="00B10D4B" w:rsidRPr="00B10D4B">
              <w:rPr>
                <w:lang w:eastAsia="en-US"/>
              </w:rPr>
              <w:t>, а также по</w:t>
            </w:r>
            <w:r w:rsidR="00FD1CEA">
              <w:rPr>
                <w:lang w:eastAsia="en-US"/>
              </w:rPr>
              <w:t xml:space="preserve"> адресу электронной почты: </w:t>
            </w:r>
            <w:proofErr w:type="spellStart"/>
            <w:r w:rsidR="00FD1CEA">
              <w:rPr>
                <w:lang w:val="en-US" w:eastAsia="en-US"/>
              </w:rPr>
              <w:t>analiz</w:t>
            </w:r>
            <w:proofErr w:type="spellEnd"/>
            <w:r w:rsidR="00FD1CEA" w:rsidRPr="00FD1CEA">
              <w:rPr>
                <w:lang w:eastAsia="en-US"/>
              </w:rPr>
              <w:t>-</w:t>
            </w:r>
            <w:proofErr w:type="spellStart"/>
            <w:r w:rsidR="00FD1CEA">
              <w:rPr>
                <w:lang w:val="en-US" w:eastAsia="en-US"/>
              </w:rPr>
              <w:t>prognoz</w:t>
            </w:r>
            <w:proofErr w:type="spellEnd"/>
            <w:r w:rsidR="00B10D4B" w:rsidRPr="00B10D4B">
              <w:rPr>
                <w:lang w:eastAsia="en-US"/>
              </w:rPr>
              <w:t xml:space="preserve">@yandex.ru </w:t>
            </w:r>
          </w:p>
          <w:p w14:paraId="792EC19C" w14:textId="21A323C6" w:rsidR="00B10D4B" w:rsidRDefault="00B10D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B10D4B">
              <w:rPr>
                <w:lang w:eastAsia="en-US"/>
              </w:rPr>
              <w:t>Сроки прие</w:t>
            </w:r>
            <w:r w:rsidR="00FD1CEA">
              <w:rPr>
                <w:lang w:eastAsia="en-US"/>
              </w:rPr>
              <w:t>ма замечаний и предложений: с 0</w:t>
            </w:r>
            <w:r w:rsidR="00FD1CEA" w:rsidRPr="00FD1CEA">
              <w:rPr>
                <w:lang w:eastAsia="en-US"/>
              </w:rPr>
              <w:t>1</w:t>
            </w:r>
            <w:r w:rsidR="00FD1CEA">
              <w:rPr>
                <w:lang w:eastAsia="en-US"/>
              </w:rPr>
              <w:t>.06.2021 года по 1</w:t>
            </w:r>
            <w:r w:rsidR="00FD1CEA" w:rsidRPr="00FD1CEA">
              <w:rPr>
                <w:lang w:eastAsia="en-US"/>
              </w:rPr>
              <w:t>0</w:t>
            </w:r>
            <w:r w:rsidRPr="00B10D4B">
              <w:rPr>
                <w:lang w:eastAsia="en-US"/>
              </w:rPr>
              <w:t>.06.2021 года</w:t>
            </w:r>
          </w:p>
          <w:p w14:paraId="1915E783" w14:textId="46C678A2"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 w:rsidR="00FD1CEA">
              <w:rPr>
                <w:lang w:eastAsia="en-US"/>
              </w:rPr>
              <w:t xml:space="preserve">исчерпывающего перечня </w:t>
            </w:r>
            <w:r>
              <w:rPr>
                <w:color w:val="000000" w:themeColor="text1"/>
                <w:lang w:eastAsia="en-US"/>
              </w:rPr>
              <w:t xml:space="preserve">нормативных правовых актов администрации Старооскольского городского округа на предмет выявления рисков нарушения антимонопольного законодательства, который до </w:t>
            </w:r>
            <w:r w:rsidR="0041224C">
              <w:rPr>
                <w:color w:val="000000" w:themeColor="text1"/>
                <w:lang w:eastAsia="en-US"/>
              </w:rPr>
              <w:t>30.01.202</w:t>
            </w:r>
            <w:r w:rsidR="00FD1CEA">
              <w:rPr>
                <w:color w:val="000000" w:themeColor="text1"/>
                <w:lang w:eastAsia="en-US"/>
              </w:rPr>
              <w:t>3</w:t>
            </w:r>
            <w:r w:rsidR="0041224C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года  </w:t>
            </w:r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составе ежегодного доклада об антимонопольном комплаенсе</w:t>
            </w:r>
            <w:r>
              <w:rPr>
                <w:color w:val="000000" w:themeColor="text1"/>
                <w:lang w:eastAsia="en-US"/>
              </w:rPr>
              <w:t xml:space="preserve"> будет размещен на </w:t>
            </w:r>
            <w:r>
              <w:rPr>
                <w:lang w:eastAsia="en-US"/>
              </w:rPr>
              <w:t>официальном сайте администрации Старооскольского городского округа в разделе «Антимонопольный комплаенс».</w:t>
            </w:r>
          </w:p>
          <w:p w14:paraId="4018F7A8" w14:textId="4E073613" w:rsidR="00FD1CEA" w:rsidRDefault="00360125" w:rsidP="00360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D1CEA">
              <w:rPr>
                <w:lang w:eastAsia="ru-RU"/>
              </w:rPr>
              <w:t>Замечания и предложения организаций и граждан в целях выявления рисков нарушения антимонопольного законодательства направляются по адресу:  </w:t>
            </w:r>
            <w:r w:rsidRPr="00B10D4B">
              <w:rPr>
                <w:lang w:eastAsia="en-US"/>
              </w:rPr>
              <w:t xml:space="preserve">309514, г. Старый Оскол, ул. Ленина, д. 46/17, </w:t>
            </w:r>
            <w:proofErr w:type="spellStart"/>
            <w:r w:rsidRPr="00B10D4B">
              <w:rPr>
                <w:lang w:eastAsia="en-US"/>
              </w:rPr>
              <w:t>каб</w:t>
            </w:r>
            <w:proofErr w:type="spellEnd"/>
            <w:r w:rsidRPr="00B10D4B">
              <w:rPr>
                <w:lang w:eastAsia="en-US"/>
              </w:rPr>
              <w:t>. 4</w:t>
            </w:r>
            <w:r>
              <w:rPr>
                <w:lang w:eastAsia="en-US"/>
              </w:rPr>
              <w:t>7</w:t>
            </w:r>
            <w:r w:rsidRPr="00B10D4B">
              <w:rPr>
                <w:lang w:eastAsia="en-US"/>
              </w:rPr>
              <w:t>, а также по</w:t>
            </w:r>
            <w:r>
              <w:rPr>
                <w:lang w:eastAsia="en-US"/>
              </w:rPr>
              <w:t xml:space="preserve"> адресу электронной почты: </w:t>
            </w:r>
            <w:proofErr w:type="spellStart"/>
            <w:r>
              <w:rPr>
                <w:lang w:val="en-US" w:eastAsia="en-US"/>
              </w:rPr>
              <w:t>analiz</w:t>
            </w:r>
            <w:proofErr w:type="spellEnd"/>
            <w:r w:rsidRPr="00FD1CEA"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prognoz</w:t>
            </w:r>
            <w:proofErr w:type="spellEnd"/>
            <w:r>
              <w:rPr>
                <w:lang w:eastAsia="en-US"/>
              </w:rPr>
              <w:t>@yandex.ru.</w:t>
            </w:r>
          </w:p>
        </w:tc>
      </w:tr>
    </w:tbl>
    <w:p w14:paraId="1E1206DE" w14:textId="77777777" w:rsidR="005A2C57" w:rsidRDefault="005A2C57" w:rsidP="00360125"/>
    <w:sectPr w:rsidR="005A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C6"/>
    <w:rsid w:val="00025772"/>
    <w:rsid w:val="000D5A6A"/>
    <w:rsid w:val="001222F1"/>
    <w:rsid w:val="00360125"/>
    <w:rsid w:val="003B517F"/>
    <w:rsid w:val="003C7B79"/>
    <w:rsid w:val="0041224C"/>
    <w:rsid w:val="004418F1"/>
    <w:rsid w:val="00467064"/>
    <w:rsid w:val="005036FE"/>
    <w:rsid w:val="005A2C57"/>
    <w:rsid w:val="006F24E3"/>
    <w:rsid w:val="008152F4"/>
    <w:rsid w:val="009943B6"/>
    <w:rsid w:val="009D36C6"/>
    <w:rsid w:val="00A44A44"/>
    <w:rsid w:val="00B10D4B"/>
    <w:rsid w:val="00D8352A"/>
    <w:rsid w:val="00ED2E68"/>
    <w:rsid w:val="00F73E31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6A4C"/>
  <w15:docId w15:val="{65021FE9-704F-4594-B451-A7D8BCA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Пользователь</cp:lastModifiedBy>
  <cp:revision>2</cp:revision>
  <dcterms:created xsi:type="dcterms:W3CDTF">2023-01-31T12:44:00Z</dcterms:created>
  <dcterms:modified xsi:type="dcterms:W3CDTF">2023-01-31T12:44:00Z</dcterms:modified>
</cp:coreProperties>
</file>