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DD4F" w14:textId="77777777" w:rsidR="001568B3" w:rsidRPr="001568B3" w:rsidRDefault="001568B3" w:rsidP="00C762B5">
      <w:pPr>
        <w:spacing w:after="0" w:line="240" w:lineRule="auto"/>
        <w:ind w:left="5103" w:right="-142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</w:p>
    <w:p w14:paraId="2E32EFD5" w14:textId="732778F8" w:rsidR="00C762B5" w:rsidRDefault="001568B3" w:rsidP="00C762B5">
      <w:pPr>
        <w:spacing w:after="0" w:line="240" w:lineRule="auto"/>
        <w:ind w:left="5103" w:right="-142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6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решению </w:t>
      </w:r>
      <w:r w:rsidR="00C762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Pr="00156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овета депутатов </w:t>
      </w:r>
    </w:p>
    <w:p w14:paraId="0C0F0D79" w14:textId="2ED9EC0F" w:rsidR="001568B3" w:rsidRDefault="001568B3" w:rsidP="00C762B5">
      <w:pPr>
        <w:spacing w:after="0" w:line="240" w:lineRule="auto"/>
        <w:ind w:left="5103" w:right="-142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6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Старооскольского городского округа</w:t>
      </w:r>
    </w:p>
    <w:p w14:paraId="7941D882" w14:textId="1F307AFB" w:rsidR="002E357C" w:rsidRPr="002E357C" w:rsidRDefault="002E357C" w:rsidP="00C762B5">
      <w:pPr>
        <w:spacing w:after="0" w:line="240" w:lineRule="auto"/>
        <w:ind w:left="5103" w:right="-142"/>
        <w:jc w:val="both"/>
        <w:outlineLvl w:val="1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2E357C">
        <w:rPr>
          <w:rFonts w:ascii="Times New Roman" w:eastAsia="Calibri" w:hAnsi="Times New Roman" w:cs="Times New Roman"/>
          <w:sz w:val="26"/>
          <w:szCs w:val="26"/>
          <w:lang w:eastAsia="ar-SA"/>
        </w:rPr>
        <w:t>от 26 февраля 2026 г. № 49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</w:p>
    <w:p w14:paraId="3F8F68E5" w14:textId="77777777" w:rsidR="002E357C" w:rsidRPr="001568B3" w:rsidRDefault="002E357C" w:rsidP="00C762B5">
      <w:pPr>
        <w:spacing w:after="0" w:line="240" w:lineRule="auto"/>
        <w:ind w:left="5103" w:right="-142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91B09" w14:textId="77777777" w:rsidR="002E357C" w:rsidRDefault="002E357C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FEB89A" w14:textId="63FCB719" w:rsidR="002E357C" w:rsidRDefault="001568B3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Правила</w:t>
      </w:r>
    </w:p>
    <w:p w14:paraId="2EDFB8DC" w14:textId="77777777" w:rsidR="002E357C" w:rsidRDefault="001568B3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 xml:space="preserve"> использования водных объектов для рекреационных целей </w:t>
      </w:r>
    </w:p>
    <w:p w14:paraId="50F16324" w14:textId="055F2A20" w:rsidR="001568B3" w:rsidRPr="001568B3" w:rsidRDefault="001568B3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 xml:space="preserve">на территории Старооскольского городского округа </w:t>
      </w:r>
    </w:p>
    <w:p w14:paraId="5775413B" w14:textId="77777777" w:rsidR="001568B3" w:rsidRPr="001568B3" w:rsidRDefault="001568B3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8545684" w14:textId="77777777" w:rsidR="001568B3" w:rsidRPr="001568B3" w:rsidRDefault="001568B3" w:rsidP="001568B3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1. Общие положения</w:t>
      </w:r>
    </w:p>
    <w:p w14:paraId="6687D6E0" w14:textId="77777777" w:rsidR="001568B3" w:rsidRPr="001568B3" w:rsidRDefault="001568B3" w:rsidP="001568B3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44B2FD0" w14:textId="0ED5414A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1.1. Правила использования водных объектов для рекреационных целей               на территории Старооскольского городского округа (далее – Правила) устанавливают в соответствии с Водным кодексом Российской Федерации, иными федеральными законами, а также нормативными правовыми актами Белгородской области </w:t>
      </w:r>
      <w:r w:rsidR="009E1551">
        <w:rPr>
          <w:rFonts w:ascii="Times New Roman" w:eastAsia="Calibri" w:hAnsi="Times New Roman" w:cs="Times New Roman"/>
          <w:sz w:val="26"/>
          <w:szCs w:val="26"/>
        </w:rPr>
        <w:t xml:space="preserve">требования </w:t>
      </w:r>
      <w:r w:rsidRPr="001568B3">
        <w:rPr>
          <w:rFonts w:ascii="Times New Roman" w:eastAsia="Calibri" w:hAnsi="Times New Roman" w:cs="Times New Roman"/>
          <w:sz w:val="26"/>
          <w:szCs w:val="26"/>
        </w:rPr>
        <w:t>по использованию</w:t>
      </w:r>
      <w:r w:rsidR="003D4EF5" w:rsidRPr="003D4EF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D4EF5" w:rsidRPr="001568B3">
        <w:rPr>
          <w:rFonts w:ascii="Times New Roman" w:eastAsia="Calibri" w:hAnsi="Times New Roman" w:cs="Times New Roman"/>
          <w:sz w:val="26"/>
          <w:szCs w:val="26"/>
        </w:rPr>
        <w:t>водных объектов</w:t>
      </w:r>
      <w:r w:rsidR="00B0365D">
        <w:rPr>
          <w:rFonts w:ascii="Times New Roman" w:eastAsia="Calibri" w:hAnsi="Times New Roman" w:cs="Times New Roman"/>
          <w:sz w:val="26"/>
          <w:szCs w:val="26"/>
        </w:rPr>
        <w:t>,</w:t>
      </w:r>
      <w:r w:rsidR="003D4EF5" w:rsidRPr="001568B3">
        <w:rPr>
          <w:rFonts w:ascii="Times New Roman" w:eastAsia="Calibri" w:hAnsi="Times New Roman" w:cs="Times New Roman"/>
          <w:sz w:val="26"/>
          <w:szCs w:val="26"/>
        </w:rPr>
        <w:t xml:space="preserve"> расположенных на территории Старооскольского городского округа</w:t>
      </w:r>
      <w:r w:rsidR="00791E18">
        <w:rPr>
          <w:rFonts w:ascii="Times New Roman" w:eastAsia="Calibri" w:hAnsi="Times New Roman" w:cs="Times New Roman"/>
          <w:sz w:val="26"/>
          <w:szCs w:val="26"/>
        </w:rPr>
        <w:t>,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</w:t>
      </w:r>
      <w:r w:rsidR="003D4EF5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Pr="001568B3">
        <w:rPr>
          <w:rFonts w:ascii="Times New Roman" w:eastAsia="Calibri" w:hAnsi="Times New Roman" w:cs="Times New Roman"/>
          <w:sz w:val="26"/>
          <w:szCs w:val="26"/>
        </w:rPr>
        <w:t>(далее – рекреационны</w:t>
      </w:r>
      <w:r w:rsidR="009E1551">
        <w:rPr>
          <w:rFonts w:ascii="Times New Roman" w:eastAsia="Calibri" w:hAnsi="Times New Roman" w:cs="Times New Roman"/>
          <w:sz w:val="26"/>
          <w:szCs w:val="26"/>
        </w:rPr>
        <w:t>е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цел</w:t>
      </w:r>
      <w:r w:rsidR="009E1551">
        <w:rPr>
          <w:rFonts w:ascii="Times New Roman" w:eastAsia="Calibri" w:hAnsi="Times New Roman" w:cs="Times New Roman"/>
          <w:sz w:val="26"/>
          <w:szCs w:val="26"/>
        </w:rPr>
        <w:t>и</w:t>
      </w:r>
      <w:r w:rsidRPr="001568B3">
        <w:rPr>
          <w:rFonts w:ascii="Times New Roman" w:eastAsia="Calibri" w:hAnsi="Times New Roman" w:cs="Times New Roman"/>
          <w:sz w:val="26"/>
          <w:szCs w:val="26"/>
        </w:rPr>
        <w:t>).</w:t>
      </w:r>
    </w:p>
    <w:p w14:paraId="5375E945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1.2. В настоящих Правилах используются следующие основные понятия: </w:t>
      </w:r>
    </w:p>
    <w:p w14:paraId="52689384" w14:textId="44F7EBDF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зона отдыха и другие территории, связанные с использованием водных объектов или их частей для рекреационных целей</w:t>
      </w:r>
      <w:r w:rsidR="00CD6586">
        <w:rPr>
          <w:rFonts w:ascii="Times New Roman" w:eastAsia="Calibri" w:hAnsi="Times New Roman" w:cs="Times New Roman"/>
          <w:sz w:val="26"/>
          <w:szCs w:val="26"/>
        </w:rPr>
        <w:t xml:space="preserve"> (далее – зона отдыха)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– участок территории, примыкающий к водному объекту, выделенный и закрепленный в порядке, установленном законодательством, а также комплекс временных и постоянных сооружений, расположенных на этом участке и несущих функциональную нагрузку в качестве оборудования зоны отдыха, обустроенный  для использования в рекреационных целях; </w:t>
      </w:r>
    </w:p>
    <w:p w14:paraId="10F01E13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зона рекреации водного объекта – водный объект или его участок                             с прилегающим к нему берегом, используемые для отдыха населения и купания;</w:t>
      </w:r>
    </w:p>
    <w:p w14:paraId="66BE80B0" w14:textId="3DFEC906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пляж – участок побережья естественного или искусственного водоема                       с прибрежными водами (акваторией), оборудованный и пригодный для организованного отдыха, купания и приема оздоровительных и профилактических процедур. </w:t>
      </w:r>
    </w:p>
    <w:p w14:paraId="355BCC36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Иные понятия, используемые в настоящих Правилах, применяются                            в значениях, определяемых Водным кодексом Российской Федерации.</w:t>
      </w:r>
    </w:p>
    <w:p w14:paraId="1DB5F927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9241639" w14:textId="77777777" w:rsidR="001568B3" w:rsidRPr="001568B3" w:rsidRDefault="001568B3" w:rsidP="00156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14:paraId="2875665F" w14:textId="069B7F8A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E4FFF0" w14:textId="7E502295" w:rsidR="001568B3" w:rsidRPr="001568B3" w:rsidRDefault="001568B3" w:rsidP="001568B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2.1. Водные объекты или их части, предназначенные для использования                 в рекреационных целях, определяются </w:t>
      </w:r>
      <w:r w:rsidR="004853DD">
        <w:rPr>
          <w:rFonts w:ascii="Times New Roman" w:eastAsia="Calibri" w:hAnsi="Times New Roman" w:cs="Times New Roman"/>
          <w:sz w:val="26"/>
          <w:szCs w:val="26"/>
        </w:rPr>
        <w:t xml:space="preserve">постановлением </w:t>
      </w:r>
      <w:r w:rsidRPr="001568B3">
        <w:rPr>
          <w:rFonts w:ascii="Times New Roman" w:eastAsia="Calibri" w:hAnsi="Times New Roman" w:cs="Times New Roman"/>
          <w:sz w:val="26"/>
          <w:szCs w:val="26"/>
        </w:rPr>
        <w:t>администрации Старооскольского городского округа в соответствии с действующим законодательством.</w:t>
      </w:r>
    </w:p>
    <w:p w14:paraId="7E3B6137" w14:textId="244560CB" w:rsidR="001568B3" w:rsidRPr="001568B3" w:rsidRDefault="001568B3" w:rsidP="001568B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2.2. В соответствии с требованиями статьи 18 Федерального закона                        от 30</w:t>
      </w:r>
      <w:r w:rsidR="004853DD">
        <w:rPr>
          <w:rFonts w:ascii="Times New Roman" w:eastAsia="Calibri" w:hAnsi="Times New Roman" w:cs="Times New Roman"/>
          <w:sz w:val="26"/>
          <w:szCs w:val="26"/>
        </w:rPr>
        <w:t xml:space="preserve"> марта </w:t>
      </w:r>
      <w:r w:rsidRPr="001568B3">
        <w:rPr>
          <w:rFonts w:ascii="Times New Roman" w:eastAsia="Calibri" w:hAnsi="Times New Roman" w:cs="Times New Roman"/>
          <w:sz w:val="26"/>
          <w:szCs w:val="26"/>
        </w:rPr>
        <w:t>1999 г</w:t>
      </w:r>
      <w:r w:rsidR="004853DD">
        <w:rPr>
          <w:rFonts w:ascii="Times New Roman" w:eastAsia="Calibri" w:hAnsi="Times New Roman" w:cs="Times New Roman"/>
          <w:sz w:val="26"/>
          <w:szCs w:val="26"/>
        </w:rPr>
        <w:t>ода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853DD">
        <w:rPr>
          <w:rFonts w:ascii="Times New Roman" w:eastAsia="Calibri" w:hAnsi="Times New Roman" w:cs="Times New Roman"/>
          <w:sz w:val="26"/>
          <w:szCs w:val="26"/>
        </w:rPr>
        <w:t>№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52-ФЗ </w:t>
      </w:r>
      <w:r w:rsidR="004853DD">
        <w:rPr>
          <w:rFonts w:ascii="Times New Roman" w:eastAsia="Calibri" w:hAnsi="Times New Roman" w:cs="Times New Roman"/>
          <w:sz w:val="26"/>
          <w:szCs w:val="26"/>
        </w:rPr>
        <w:t>«</w:t>
      </w:r>
      <w:r w:rsidRPr="001568B3">
        <w:rPr>
          <w:rFonts w:ascii="Times New Roman" w:eastAsia="Calibri" w:hAnsi="Times New Roman" w:cs="Times New Roman"/>
          <w:sz w:val="26"/>
          <w:szCs w:val="26"/>
        </w:rPr>
        <w:t>О санитарно-эпидемиологическом благополучии населения</w:t>
      </w:r>
      <w:r w:rsidR="004853DD">
        <w:rPr>
          <w:rFonts w:ascii="Times New Roman" w:eastAsia="Calibri" w:hAnsi="Times New Roman" w:cs="Times New Roman"/>
          <w:sz w:val="26"/>
          <w:szCs w:val="26"/>
        </w:rPr>
        <w:t>»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водные объекты, используемые в рекреационных целях, в том числе </w:t>
      </w:r>
      <w:r w:rsidRPr="001568B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водные объекты, расположенные в границах </w:t>
      </w:r>
      <w:r w:rsidR="00F20D51">
        <w:rPr>
          <w:rFonts w:ascii="Times New Roman" w:eastAsia="Calibri" w:hAnsi="Times New Roman" w:cs="Times New Roman"/>
          <w:sz w:val="26"/>
          <w:szCs w:val="26"/>
        </w:rPr>
        <w:t xml:space="preserve">Старооскольского </w:t>
      </w:r>
      <w:r w:rsidRPr="001568B3">
        <w:rPr>
          <w:rFonts w:ascii="Times New Roman" w:eastAsia="Calibri" w:hAnsi="Times New Roman" w:cs="Times New Roman"/>
          <w:sz w:val="26"/>
          <w:szCs w:val="26"/>
        </w:rPr>
        <w:t>городск</w:t>
      </w:r>
      <w:r w:rsidR="00F20D51">
        <w:rPr>
          <w:rFonts w:ascii="Times New Roman" w:eastAsia="Calibri" w:hAnsi="Times New Roman" w:cs="Times New Roman"/>
          <w:sz w:val="26"/>
          <w:szCs w:val="26"/>
        </w:rPr>
        <w:t>ого округа</w:t>
      </w:r>
      <w:r w:rsidRPr="001568B3">
        <w:rPr>
          <w:rFonts w:ascii="Times New Roman" w:eastAsia="Calibri" w:hAnsi="Times New Roman" w:cs="Times New Roman"/>
          <w:sz w:val="26"/>
          <w:szCs w:val="26"/>
        </w:rPr>
        <w:t>, не должны являться источниками биологических, химических и физических факторов вредного воздействия на человека.</w:t>
      </w:r>
    </w:p>
    <w:p w14:paraId="6C5AFEE3" w14:textId="6D24710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2.</w:t>
      </w:r>
      <w:r w:rsidR="000A5800">
        <w:rPr>
          <w:rFonts w:ascii="Times New Roman" w:eastAsia="Calibri" w:hAnsi="Times New Roman" w:cs="Times New Roman"/>
          <w:sz w:val="26"/>
          <w:szCs w:val="26"/>
        </w:rPr>
        <w:t>3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. Береговая территория зоны рекреации водного объекта должна соответствовать санитарным и противопожарным нормам и правилам. </w:t>
      </w:r>
    </w:p>
    <w:p w14:paraId="79F134B6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58019D6" w14:textId="77777777" w:rsidR="001568B3" w:rsidRPr="001568B3" w:rsidRDefault="001568B3" w:rsidP="001568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3. Требования к определению зон отдыха и других территорий, включая пляжи, связанных с использованием водных объектов или их частей                       для рекреационных целей</w:t>
      </w:r>
    </w:p>
    <w:p w14:paraId="0E6BF9FE" w14:textId="77777777" w:rsidR="001568B3" w:rsidRPr="001568B3" w:rsidRDefault="001568B3" w:rsidP="001568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62312E" w14:textId="0EC955E0" w:rsidR="001568B3" w:rsidRDefault="001568B3" w:rsidP="00156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3.1. Зоны отдыха, включая пляжи определяются администрацией Старооскольского городского округа с </w:t>
      </w:r>
      <w:r w:rsidR="00F86F25">
        <w:rPr>
          <w:rFonts w:ascii="Times New Roman" w:eastAsia="Calibri" w:hAnsi="Times New Roman" w:cs="Times New Roman"/>
          <w:sz w:val="26"/>
          <w:szCs w:val="26"/>
        </w:rPr>
        <w:t xml:space="preserve">учетом 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>требовани</w:t>
      </w:r>
      <w:r w:rsidR="00F86F25">
        <w:rPr>
          <w:rFonts w:ascii="Times New Roman" w:eastAsia="Calibri" w:hAnsi="Times New Roman" w:cs="Times New Roman"/>
          <w:sz w:val="26"/>
          <w:szCs w:val="26"/>
        </w:rPr>
        <w:t>й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 xml:space="preserve"> национального стандарта Российской Федерации ГОСТ Р 587737-2019 </w:t>
      </w:r>
      <w:r w:rsidR="00F86F25">
        <w:rPr>
          <w:rFonts w:ascii="Times New Roman" w:eastAsia="Calibri" w:hAnsi="Times New Roman" w:cs="Times New Roman"/>
          <w:sz w:val="26"/>
          <w:szCs w:val="26"/>
        </w:rPr>
        <w:t>«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>Места отдыха на водных объектах. Общие положения</w:t>
      </w:r>
      <w:r w:rsidR="00F86F25">
        <w:rPr>
          <w:rFonts w:ascii="Times New Roman" w:eastAsia="Calibri" w:hAnsi="Times New Roman" w:cs="Times New Roman"/>
          <w:sz w:val="26"/>
          <w:szCs w:val="26"/>
        </w:rPr>
        <w:t>»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 xml:space="preserve">, утвержденного </w:t>
      </w:r>
      <w:r w:rsidR="00791E18">
        <w:rPr>
          <w:rFonts w:ascii="Times New Roman" w:eastAsia="Calibri" w:hAnsi="Times New Roman" w:cs="Times New Roman"/>
          <w:sz w:val="26"/>
          <w:szCs w:val="26"/>
        </w:rPr>
        <w:t>п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>риказом Федерального агентства по техническому регулированию и метрологии от 10</w:t>
      </w:r>
      <w:r w:rsidR="00F86F25">
        <w:rPr>
          <w:rFonts w:ascii="Times New Roman" w:eastAsia="Calibri" w:hAnsi="Times New Roman" w:cs="Times New Roman"/>
          <w:sz w:val="26"/>
          <w:szCs w:val="26"/>
        </w:rPr>
        <w:t xml:space="preserve"> декабря 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 xml:space="preserve">2019 </w:t>
      </w:r>
      <w:r w:rsidR="00F86F25">
        <w:rPr>
          <w:rFonts w:ascii="Times New Roman" w:eastAsia="Calibri" w:hAnsi="Times New Roman" w:cs="Times New Roman"/>
          <w:sz w:val="26"/>
          <w:szCs w:val="26"/>
        </w:rPr>
        <w:t xml:space="preserve">года                                           № </w:t>
      </w:r>
      <w:r w:rsidR="00F86F25" w:rsidRPr="00F86F25">
        <w:rPr>
          <w:rFonts w:ascii="Times New Roman" w:eastAsia="Calibri" w:hAnsi="Times New Roman" w:cs="Times New Roman"/>
          <w:sz w:val="26"/>
          <w:szCs w:val="26"/>
        </w:rPr>
        <w:t>1363-ст</w:t>
      </w:r>
      <w:r w:rsidR="00F86F25">
        <w:rPr>
          <w:rFonts w:ascii="Times New Roman" w:eastAsia="Calibri" w:hAnsi="Times New Roman" w:cs="Times New Roman"/>
          <w:sz w:val="26"/>
          <w:szCs w:val="26"/>
        </w:rPr>
        <w:t xml:space="preserve">, а также в соответствии </w:t>
      </w:r>
      <w:r w:rsidR="00043515"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Pr="001568B3">
        <w:rPr>
          <w:rFonts w:ascii="Times New Roman" w:eastAsia="Calibri" w:hAnsi="Times New Roman" w:cs="Times New Roman"/>
          <w:sz w:val="26"/>
          <w:szCs w:val="26"/>
        </w:rPr>
        <w:t>генеральным планом Старооскольского городского округа</w:t>
      </w:r>
      <w:r w:rsidR="00791D71">
        <w:rPr>
          <w:rFonts w:ascii="Times New Roman" w:eastAsia="Calibri" w:hAnsi="Times New Roman" w:cs="Times New Roman"/>
          <w:sz w:val="26"/>
          <w:szCs w:val="26"/>
        </w:rPr>
        <w:t xml:space="preserve"> Белгородской области</w:t>
      </w:r>
      <w:r w:rsidRPr="001568B3">
        <w:rPr>
          <w:rFonts w:ascii="Times New Roman" w:eastAsia="Calibri" w:hAnsi="Times New Roman" w:cs="Times New Roman"/>
          <w:sz w:val="26"/>
          <w:szCs w:val="26"/>
        </w:rPr>
        <w:t>, правилами землепользования и застройки Старооскольского городского округа</w:t>
      </w:r>
      <w:r w:rsidR="00791D71">
        <w:rPr>
          <w:rFonts w:ascii="Times New Roman" w:eastAsia="Calibri" w:hAnsi="Times New Roman" w:cs="Times New Roman"/>
          <w:sz w:val="26"/>
          <w:szCs w:val="26"/>
        </w:rPr>
        <w:t xml:space="preserve"> Белгородской области</w:t>
      </w:r>
      <w:r w:rsidRPr="001568B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976359C" w14:textId="3DB045F5" w:rsidR="00E73B29" w:rsidRPr="001568B3" w:rsidRDefault="00E73B29" w:rsidP="00156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3.2. </w:t>
      </w:r>
      <w:r w:rsidRPr="001568B3">
        <w:rPr>
          <w:rFonts w:ascii="Times New Roman" w:eastAsia="Calibri" w:hAnsi="Times New Roman" w:cs="Times New Roman"/>
          <w:sz w:val="26"/>
          <w:szCs w:val="26"/>
        </w:rPr>
        <w:t>Зоны отдыха, включая пляжи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создаются в соответствии с земельным, водным, лесным и градостроительным законодательством. </w:t>
      </w:r>
    </w:p>
    <w:p w14:paraId="55059C7C" w14:textId="61A9D262" w:rsidR="001568B3" w:rsidRDefault="001568B3" w:rsidP="00156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3.</w:t>
      </w:r>
      <w:r w:rsidR="00E73B29">
        <w:rPr>
          <w:rFonts w:ascii="Times New Roman" w:eastAsia="Calibri" w:hAnsi="Times New Roman" w:cs="Times New Roman"/>
          <w:sz w:val="26"/>
          <w:szCs w:val="26"/>
        </w:rPr>
        <w:t>3</w:t>
      </w:r>
      <w:r w:rsidRPr="001568B3">
        <w:rPr>
          <w:rFonts w:ascii="Times New Roman" w:eastAsia="Calibri" w:hAnsi="Times New Roman" w:cs="Times New Roman"/>
          <w:sz w:val="26"/>
          <w:szCs w:val="26"/>
        </w:rPr>
        <w:t>.</w:t>
      </w:r>
      <w:r w:rsidR="00C40D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8B3">
        <w:rPr>
          <w:rFonts w:ascii="Times New Roman" w:eastAsia="Calibri" w:hAnsi="Times New Roman" w:cs="Times New Roman"/>
          <w:sz w:val="26"/>
          <w:szCs w:val="26"/>
        </w:rPr>
        <w:t>Объекты инфраструктуры</w:t>
      </w:r>
      <w:r w:rsidR="00326CC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568B3">
        <w:rPr>
          <w:rFonts w:ascii="Times New Roman" w:eastAsia="Calibri" w:hAnsi="Times New Roman" w:cs="Times New Roman"/>
          <w:sz w:val="26"/>
          <w:szCs w:val="26"/>
        </w:rPr>
        <w:t>оборудование и изделия, а также услуги, оказываемые в зонах отдыха</w:t>
      </w:r>
      <w:r w:rsidR="00326CCA">
        <w:rPr>
          <w:rFonts w:ascii="Times New Roman" w:eastAsia="Calibri" w:hAnsi="Times New Roman" w:cs="Times New Roman"/>
          <w:sz w:val="26"/>
          <w:szCs w:val="26"/>
        </w:rPr>
        <w:t>,</w:t>
      </w:r>
      <w:r w:rsidR="00326CCA" w:rsidRPr="001568B3">
        <w:rPr>
          <w:rFonts w:ascii="Times New Roman" w:eastAsia="Calibri" w:hAnsi="Times New Roman" w:cs="Times New Roman"/>
          <w:sz w:val="26"/>
          <w:szCs w:val="26"/>
        </w:rPr>
        <w:t xml:space="preserve"> включая пляжи, </w:t>
      </w:r>
      <w:r w:rsidRPr="001568B3">
        <w:rPr>
          <w:rFonts w:ascii="Times New Roman" w:eastAsia="Calibri" w:hAnsi="Times New Roman" w:cs="Times New Roman"/>
          <w:sz w:val="26"/>
          <w:szCs w:val="26"/>
        </w:rPr>
        <w:t>должны удовлетворять требованиям соответствующих технических регламентов, национальных стандартов и сводов правил.</w:t>
      </w:r>
    </w:p>
    <w:p w14:paraId="41F04359" w14:textId="671B2E95" w:rsidR="00C40D7E" w:rsidRPr="00C40D7E" w:rsidRDefault="00C40D7E" w:rsidP="00C40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0D7E">
        <w:rPr>
          <w:rFonts w:ascii="Times New Roman" w:eastAsia="Calibri" w:hAnsi="Times New Roman" w:cs="Times New Roman"/>
          <w:sz w:val="26"/>
          <w:szCs w:val="26"/>
        </w:rPr>
        <w:t>3.</w:t>
      </w:r>
      <w:r w:rsidR="00E73B29">
        <w:rPr>
          <w:rFonts w:ascii="Times New Roman" w:eastAsia="Calibri" w:hAnsi="Times New Roman" w:cs="Times New Roman"/>
          <w:sz w:val="26"/>
          <w:szCs w:val="26"/>
        </w:rPr>
        <w:t>4</w:t>
      </w:r>
      <w:r w:rsidRPr="00C40D7E">
        <w:rPr>
          <w:rFonts w:ascii="Times New Roman" w:eastAsia="Calibri" w:hAnsi="Times New Roman" w:cs="Times New Roman"/>
          <w:sz w:val="26"/>
          <w:szCs w:val="26"/>
        </w:rPr>
        <w:t>. Для кажд</w:t>
      </w:r>
      <w:r w:rsidR="00326CCA">
        <w:rPr>
          <w:rFonts w:ascii="Times New Roman" w:eastAsia="Calibri" w:hAnsi="Times New Roman" w:cs="Times New Roman"/>
          <w:sz w:val="26"/>
          <w:szCs w:val="26"/>
        </w:rPr>
        <w:t>ой</w:t>
      </w:r>
      <w:r w:rsidRPr="00C40D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6CCA">
        <w:rPr>
          <w:rFonts w:ascii="Times New Roman" w:eastAsia="Calibri" w:hAnsi="Times New Roman" w:cs="Times New Roman"/>
          <w:sz w:val="26"/>
          <w:szCs w:val="26"/>
        </w:rPr>
        <w:t>з</w:t>
      </w:r>
      <w:r w:rsidR="00326CCA" w:rsidRPr="001568B3">
        <w:rPr>
          <w:rFonts w:ascii="Times New Roman" w:eastAsia="Calibri" w:hAnsi="Times New Roman" w:cs="Times New Roman"/>
          <w:sz w:val="26"/>
          <w:szCs w:val="26"/>
        </w:rPr>
        <w:t>оны отдыха, включая пляжи</w:t>
      </w:r>
      <w:r w:rsidR="007E259E">
        <w:rPr>
          <w:rFonts w:ascii="Times New Roman" w:eastAsia="Calibri" w:hAnsi="Times New Roman" w:cs="Times New Roman"/>
          <w:sz w:val="26"/>
          <w:szCs w:val="26"/>
        </w:rPr>
        <w:t xml:space="preserve"> должны быть установлены</w:t>
      </w:r>
      <w:r w:rsidRPr="00C40D7E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39548B5E" w14:textId="516FDF33" w:rsidR="00C40D7E" w:rsidRPr="00C40D7E" w:rsidRDefault="00C40D7E" w:rsidP="00C40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0D7E">
        <w:rPr>
          <w:rFonts w:ascii="Times New Roman" w:eastAsia="Calibri" w:hAnsi="Times New Roman" w:cs="Times New Roman"/>
          <w:sz w:val="26"/>
          <w:szCs w:val="26"/>
        </w:rPr>
        <w:t>режим работы;</w:t>
      </w:r>
    </w:p>
    <w:p w14:paraId="7B736D69" w14:textId="55E746D6" w:rsidR="00C40D7E" w:rsidRPr="00C40D7E" w:rsidRDefault="00C40D7E" w:rsidP="00C40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0D7E">
        <w:rPr>
          <w:rFonts w:ascii="Times New Roman" w:eastAsia="Calibri" w:hAnsi="Times New Roman" w:cs="Times New Roman"/>
          <w:sz w:val="26"/>
          <w:szCs w:val="26"/>
        </w:rPr>
        <w:t>правила и требования по эксплуатации;</w:t>
      </w:r>
    </w:p>
    <w:p w14:paraId="1639544D" w14:textId="4C858C98" w:rsidR="00C40D7E" w:rsidRPr="00C40D7E" w:rsidRDefault="00C40D7E" w:rsidP="00C40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0D7E">
        <w:rPr>
          <w:rFonts w:ascii="Times New Roman" w:eastAsia="Calibri" w:hAnsi="Times New Roman" w:cs="Times New Roman"/>
          <w:sz w:val="26"/>
          <w:szCs w:val="26"/>
        </w:rPr>
        <w:t>состав, дислокация, зона ответственности спасательных станций и постов.</w:t>
      </w:r>
    </w:p>
    <w:p w14:paraId="535114AA" w14:textId="77777777" w:rsidR="001568B3" w:rsidRPr="001568B3" w:rsidRDefault="001568B3" w:rsidP="00156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892B2DE" w14:textId="77777777" w:rsidR="001568B3" w:rsidRPr="001568B3" w:rsidRDefault="001568B3" w:rsidP="00156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4. Требования к срокам открытия и закрытия купального сезона</w:t>
      </w:r>
    </w:p>
    <w:p w14:paraId="5EE4EB2D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5BDEA78" w14:textId="0DB28067" w:rsidR="00212ADB" w:rsidRPr="00212ADB" w:rsidRDefault="00212ADB" w:rsidP="00212ADB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161616"/>
          <w:sz w:val="26"/>
          <w:szCs w:val="26"/>
        </w:rPr>
      </w:pP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>4.1. </w:t>
      </w:r>
      <w:r w:rsidR="00791D71" w:rsidRPr="00791D71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Сроки открытия и закрытия купального сезона ежегодно устанавливаются администрацией Старооскольского городского округа в соответствии с периодом купального сезона, </w:t>
      </w:r>
      <w:r w:rsidR="00791D71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установленным </w:t>
      </w:r>
      <w:r w:rsidR="008D23E0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постановлением </w:t>
      </w: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>Правительств</w:t>
      </w:r>
      <w:r w:rsidR="008D23E0">
        <w:rPr>
          <w:rFonts w:ascii="Times New Roman" w:eastAsia="Calibri" w:hAnsi="Times New Roman" w:cs="Times New Roman"/>
          <w:color w:val="161616"/>
          <w:sz w:val="26"/>
          <w:szCs w:val="26"/>
        </w:rPr>
        <w:t>а</w:t>
      </w: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 Белгородской области</w:t>
      </w:r>
      <w:r w:rsidR="008D23E0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 от 12 мая 2009 года № 146</w:t>
      </w:r>
      <w:r w:rsidR="007E259E">
        <w:rPr>
          <w:rFonts w:ascii="Times New Roman" w:eastAsia="Calibri" w:hAnsi="Times New Roman" w:cs="Times New Roman"/>
          <w:color w:val="161616"/>
          <w:sz w:val="26"/>
          <w:szCs w:val="26"/>
        </w:rPr>
        <w:t>-</w:t>
      </w:r>
      <w:r w:rsidR="008D23E0">
        <w:rPr>
          <w:rFonts w:ascii="Times New Roman" w:eastAsia="Calibri" w:hAnsi="Times New Roman" w:cs="Times New Roman"/>
          <w:color w:val="161616"/>
          <w:sz w:val="26"/>
          <w:szCs w:val="26"/>
        </w:rPr>
        <w:t>пп</w:t>
      </w: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.  </w:t>
      </w:r>
    </w:p>
    <w:p w14:paraId="01D8CD8C" w14:textId="23B218B4" w:rsidR="00212ADB" w:rsidRDefault="00212ADB" w:rsidP="00212ADB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161616"/>
          <w:sz w:val="26"/>
          <w:szCs w:val="26"/>
        </w:rPr>
      </w:pP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>4.2.</w:t>
      </w:r>
      <w:r w:rsidRPr="00212ADB">
        <w:rPr>
          <w:rFonts w:ascii="Calibri" w:eastAsia="Calibri" w:hAnsi="Calibri" w:cs="Times New Roman"/>
        </w:rPr>
        <w:t> </w:t>
      </w:r>
      <w:r w:rsidRPr="00212ADB">
        <w:rPr>
          <w:rFonts w:ascii="Times New Roman" w:eastAsia="Calibri" w:hAnsi="Times New Roman" w:cs="Times New Roman"/>
          <w:color w:val="161616"/>
          <w:sz w:val="26"/>
          <w:szCs w:val="26"/>
        </w:rPr>
        <w:t>Открытие купального сезона осуществляется с наступлением летнего периода, при повышении температуры воздуха в дневное время выше +18 °C и ночью выше +10 °C, а также установлении комфортной температуры воды в зоне рекреации водных объектов.</w:t>
      </w:r>
    </w:p>
    <w:p w14:paraId="026A8983" w14:textId="057CBFEF" w:rsidR="008D23E0" w:rsidRPr="00212ADB" w:rsidRDefault="008D23E0" w:rsidP="00212ADB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161616"/>
          <w:sz w:val="26"/>
          <w:szCs w:val="26"/>
        </w:rPr>
      </w:pPr>
      <w:r>
        <w:rPr>
          <w:rFonts w:ascii="Times New Roman" w:eastAsia="Calibri" w:hAnsi="Times New Roman" w:cs="Times New Roman"/>
          <w:color w:val="161616"/>
          <w:sz w:val="26"/>
          <w:szCs w:val="26"/>
        </w:rPr>
        <w:t>4.3. Закрыти</w:t>
      </w:r>
      <w:r w:rsidR="00A130F1">
        <w:rPr>
          <w:rFonts w:ascii="Times New Roman" w:eastAsia="Calibri" w:hAnsi="Times New Roman" w:cs="Times New Roman"/>
          <w:color w:val="161616"/>
          <w:sz w:val="26"/>
          <w:szCs w:val="26"/>
        </w:rPr>
        <w:t>е</w:t>
      </w:r>
      <w:r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 купального сезона осуществляется при установлении</w:t>
      </w:r>
      <w:r w:rsidR="00A130F1">
        <w:rPr>
          <w:rFonts w:ascii="Times New Roman" w:eastAsia="Calibri" w:hAnsi="Times New Roman" w:cs="Times New Roman"/>
          <w:color w:val="161616"/>
          <w:sz w:val="26"/>
          <w:szCs w:val="26"/>
        </w:rPr>
        <w:t xml:space="preserve"> температуры воздуха ниже значений, указанных в пункте 4.2 настоящего раздела.</w:t>
      </w:r>
    </w:p>
    <w:p w14:paraId="1BD4239B" w14:textId="77777777" w:rsidR="00F448AF" w:rsidRPr="001568B3" w:rsidRDefault="00F448AF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52DBEB" w14:textId="77777777" w:rsidR="001568B3" w:rsidRPr="001568B3" w:rsidRDefault="001568B3" w:rsidP="001568B3">
      <w:pPr>
        <w:spacing w:after="0" w:line="240" w:lineRule="auto"/>
        <w:ind w:left="39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14:paraId="28CBCB98" w14:textId="77777777" w:rsidR="001568B3" w:rsidRPr="001568B3" w:rsidRDefault="001568B3" w:rsidP="00156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A74177" w14:textId="77777777" w:rsidR="00C76A57" w:rsidRPr="00C76A57" w:rsidRDefault="00C76A57" w:rsidP="00C76A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6A57">
        <w:rPr>
          <w:rFonts w:ascii="Times New Roman" w:eastAsia="Calibri" w:hAnsi="Times New Roman" w:cs="Times New Roman"/>
          <w:sz w:val="26"/>
          <w:szCs w:val="26"/>
        </w:rPr>
        <w:t>5.1. Использование акватории водных объектов для рекреационных целей осуществляется на основании договора водопользования в соответствии с водным законодательством, настоящими Правилами.</w:t>
      </w:r>
    </w:p>
    <w:p w14:paraId="2487531D" w14:textId="3ED619E1" w:rsidR="00C76A57" w:rsidRPr="00C76A57" w:rsidRDefault="00C76A57" w:rsidP="00C76A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6A57">
        <w:rPr>
          <w:rFonts w:ascii="Times New Roman" w:eastAsia="Calibri" w:hAnsi="Times New Roman" w:cs="Times New Roman"/>
          <w:sz w:val="26"/>
          <w:szCs w:val="26"/>
        </w:rPr>
        <w:lastRenderedPageBreak/>
        <w:t>5.2.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C76A57">
        <w:rPr>
          <w:rFonts w:ascii="Times New Roman" w:eastAsia="Calibri" w:hAnsi="Times New Roman" w:cs="Times New Roman"/>
          <w:sz w:val="26"/>
          <w:szCs w:val="26"/>
        </w:rPr>
        <w:t>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14:paraId="6D9E56F4" w14:textId="149F09A4" w:rsidR="00AC545B" w:rsidRPr="001568B3" w:rsidRDefault="00AC545B" w:rsidP="00AC545B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5.</w:t>
      </w:r>
      <w:r w:rsidR="00F448AF">
        <w:rPr>
          <w:rFonts w:ascii="Times New Roman" w:eastAsia="Calibri" w:hAnsi="Times New Roman" w:cs="Times New Roman"/>
          <w:sz w:val="26"/>
          <w:szCs w:val="26"/>
        </w:rPr>
        <w:t>3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D933ED" w:rsidRPr="00D933ED">
        <w:rPr>
          <w:rFonts w:ascii="Times New Roman" w:eastAsia="Calibri" w:hAnsi="Times New Roman" w:cs="Times New Roman"/>
          <w:sz w:val="26"/>
          <w:szCs w:val="26"/>
        </w:rPr>
        <w:t>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14:paraId="328E73B5" w14:textId="26EE47BF" w:rsidR="001568B3" w:rsidRPr="001568B3" w:rsidRDefault="001568B3" w:rsidP="001568B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5.</w:t>
      </w:r>
      <w:r w:rsidR="00F448AF">
        <w:rPr>
          <w:rFonts w:ascii="Times New Roman" w:eastAsia="Calibri" w:hAnsi="Times New Roman" w:cs="Times New Roman"/>
          <w:sz w:val="26"/>
          <w:szCs w:val="26"/>
        </w:rPr>
        <w:t>4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. Качество воды поверхностных водных объектов для рекреационного водопользования должно соответствовать требованиям </w:t>
      </w:r>
      <w:r w:rsidR="00F604CA">
        <w:rPr>
          <w:rFonts w:ascii="Times New Roman" w:eastAsia="Calibri" w:hAnsi="Times New Roman" w:cs="Times New Roman"/>
          <w:sz w:val="26"/>
          <w:szCs w:val="26"/>
        </w:rPr>
        <w:t xml:space="preserve">санитарных норм и правил </w:t>
      </w:r>
      <w:r w:rsidRPr="001568B3">
        <w:rPr>
          <w:rFonts w:ascii="Times New Roman" w:eastAsia="Calibri" w:hAnsi="Times New Roman" w:cs="Times New Roman"/>
          <w:sz w:val="26"/>
          <w:szCs w:val="26"/>
        </w:rPr>
        <w:t>по органолептическим, микробиологическим, паразитологическим, санитарно-химическим показателям, которое подлежит обязательному постоянному мониторингу со стороны хозяйствующего субъекта, осуществляющего водопользование.</w:t>
      </w:r>
    </w:p>
    <w:p w14:paraId="5C56E1E6" w14:textId="0737DC52" w:rsidR="001568B3" w:rsidRPr="001568B3" w:rsidRDefault="001568B3" w:rsidP="001568B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5.</w:t>
      </w:r>
      <w:r w:rsidR="00F448AF">
        <w:rPr>
          <w:rFonts w:ascii="Times New Roman" w:eastAsia="Calibri" w:hAnsi="Times New Roman" w:cs="Times New Roman"/>
          <w:sz w:val="26"/>
          <w:szCs w:val="26"/>
        </w:rPr>
        <w:t>5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. Органы местного самоуправления, </w:t>
      </w:r>
      <w:r w:rsidR="00835284">
        <w:rPr>
          <w:rFonts w:ascii="Times New Roman" w:eastAsia="Calibri" w:hAnsi="Times New Roman" w:cs="Times New Roman"/>
          <w:sz w:val="26"/>
          <w:szCs w:val="26"/>
        </w:rPr>
        <w:t>собственники водных объектов</w:t>
      </w:r>
      <w:r w:rsidR="002E357C">
        <w:rPr>
          <w:rFonts w:ascii="Times New Roman" w:eastAsia="Calibri" w:hAnsi="Times New Roman" w:cs="Times New Roman"/>
          <w:sz w:val="26"/>
          <w:szCs w:val="26"/>
        </w:rPr>
        <w:t>,</w:t>
      </w:r>
      <w:r w:rsidR="00835284">
        <w:rPr>
          <w:rFonts w:ascii="Times New Roman" w:eastAsia="Calibri" w:hAnsi="Times New Roman" w:cs="Times New Roman"/>
          <w:sz w:val="26"/>
          <w:szCs w:val="26"/>
        </w:rPr>
        <w:t xml:space="preserve"> водопользователи </w:t>
      </w:r>
      <w:r w:rsidRPr="001568B3">
        <w:rPr>
          <w:rFonts w:ascii="Times New Roman" w:eastAsia="Calibri" w:hAnsi="Times New Roman" w:cs="Times New Roman"/>
          <w:sz w:val="26"/>
          <w:szCs w:val="26"/>
        </w:rPr>
        <w:t>в случае, если водные объекты представляют опасность                 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14:paraId="0C252A7F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DBF9DF" w14:textId="77777777" w:rsidR="001568B3" w:rsidRPr="001568B3" w:rsidRDefault="001568B3" w:rsidP="001568B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6. Требования к определению зон купания и иных зон, необходимых для осуществления рекреационной деятельности</w:t>
      </w:r>
    </w:p>
    <w:p w14:paraId="7A0D882C" w14:textId="30E2CE63" w:rsid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7EE718E" w14:textId="2503A7A8" w:rsidR="003676DC" w:rsidRPr="003676DC" w:rsidRDefault="003676DC" w:rsidP="003676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6.1. </w:t>
      </w:r>
      <w:r w:rsidRPr="003676DC">
        <w:rPr>
          <w:rFonts w:ascii="Times New Roman" w:eastAsia="Calibri" w:hAnsi="Times New Roman" w:cs="Times New Roman"/>
          <w:bCs/>
          <w:sz w:val="26"/>
          <w:szCs w:val="26"/>
        </w:rPr>
        <w:t>Места для купания и иные зоны, необходимые для осуществления рекреационной деятельности, определяются в соответствии с Земельным кодексом Российской Федерации, Водным кодексом Российской Федерации, Лесным кодексом Российской Федерации и Градостроительным кодексом Российской Федерации, а также требованиями национального стандарта Российской Федерации</w:t>
      </w:r>
      <w:r w:rsidRPr="003676D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8B3">
        <w:rPr>
          <w:rFonts w:ascii="Times New Roman" w:eastAsia="Calibri" w:hAnsi="Times New Roman" w:cs="Times New Roman"/>
          <w:sz w:val="26"/>
          <w:szCs w:val="26"/>
        </w:rPr>
        <w:t>ГОСТ Р 55698-2013 «Туристские услуги. Услуги пляжей. Общие требования», утвержденн</w:t>
      </w:r>
      <w:r>
        <w:rPr>
          <w:rFonts w:ascii="Times New Roman" w:eastAsia="Calibri" w:hAnsi="Times New Roman" w:cs="Times New Roman"/>
          <w:sz w:val="26"/>
          <w:szCs w:val="26"/>
        </w:rPr>
        <w:t>ого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приказом Федерального агентства по техническому регулированию и метрологии от </w:t>
      </w:r>
      <w:r w:rsidR="00043515">
        <w:rPr>
          <w:rFonts w:ascii="Times New Roman" w:eastAsia="Calibri" w:hAnsi="Times New Roman" w:cs="Times New Roman"/>
          <w:sz w:val="26"/>
          <w:szCs w:val="26"/>
        </w:rPr>
        <w:t>0</w:t>
      </w:r>
      <w:r w:rsidRPr="001568B3">
        <w:rPr>
          <w:rFonts w:ascii="Times New Roman" w:eastAsia="Calibri" w:hAnsi="Times New Roman" w:cs="Times New Roman"/>
          <w:sz w:val="26"/>
          <w:szCs w:val="26"/>
        </w:rPr>
        <w:t>8 ноября 2013 года № 1345-ст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676DC">
        <w:rPr>
          <w:rFonts w:ascii="Times New Roman" w:eastAsia="Calibri" w:hAnsi="Times New Roman" w:cs="Times New Roman"/>
          <w:bCs/>
          <w:sz w:val="26"/>
          <w:szCs w:val="26"/>
        </w:rPr>
        <w:t>санитарных правил и норм.</w:t>
      </w:r>
    </w:p>
    <w:p w14:paraId="59D8F48C" w14:textId="3506C03E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6.</w:t>
      </w:r>
      <w:r w:rsidR="003676DC">
        <w:rPr>
          <w:rFonts w:ascii="Times New Roman" w:eastAsia="Calibri" w:hAnsi="Times New Roman" w:cs="Times New Roman"/>
          <w:sz w:val="26"/>
          <w:szCs w:val="26"/>
        </w:rPr>
        <w:t>2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. При определении зон купания учитываются требования, предусмотренные </w:t>
      </w:r>
      <w:r w:rsidR="00E967FE">
        <w:rPr>
          <w:rFonts w:ascii="Times New Roman" w:eastAsia="Calibri" w:hAnsi="Times New Roman" w:cs="Times New Roman"/>
          <w:sz w:val="26"/>
          <w:szCs w:val="26"/>
        </w:rPr>
        <w:t>раздел</w:t>
      </w:r>
      <w:r w:rsidR="00F448AF">
        <w:rPr>
          <w:rFonts w:ascii="Times New Roman" w:eastAsia="Calibri" w:hAnsi="Times New Roman" w:cs="Times New Roman"/>
          <w:sz w:val="26"/>
          <w:szCs w:val="26"/>
        </w:rPr>
        <w:t>а</w:t>
      </w:r>
      <w:r w:rsidR="00E967FE">
        <w:rPr>
          <w:rFonts w:ascii="Times New Roman" w:eastAsia="Calibri" w:hAnsi="Times New Roman" w:cs="Times New Roman"/>
          <w:sz w:val="26"/>
          <w:szCs w:val="26"/>
        </w:rPr>
        <w:t>м</w:t>
      </w:r>
      <w:r w:rsidR="00F448AF">
        <w:rPr>
          <w:rFonts w:ascii="Times New Roman" w:eastAsia="Calibri" w:hAnsi="Times New Roman" w:cs="Times New Roman"/>
          <w:sz w:val="26"/>
          <w:szCs w:val="26"/>
        </w:rPr>
        <w:t>и</w:t>
      </w:r>
      <w:r w:rsidR="00E967FE">
        <w:rPr>
          <w:rFonts w:ascii="Times New Roman" w:eastAsia="Calibri" w:hAnsi="Times New Roman" w:cs="Times New Roman"/>
          <w:sz w:val="26"/>
          <w:szCs w:val="26"/>
        </w:rPr>
        <w:t xml:space="preserve"> 2</w:t>
      </w:r>
      <w:r w:rsidR="00F448AF">
        <w:rPr>
          <w:rFonts w:ascii="Times New Roman" w:eastAsia="Calibri" w:hAnsi="Times New Roman" w:cs="Times New Roman"/>
          <w:sz w:val="26"/>
          <w:szCs w:val="26"/>
        </w:rPr>
        <w:t>,</w:t>
      </w:r>
      <w:r w:rsidR="0004351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8AF">
        <w:rPr>
          <w:rFonts w:ascii="Times New Roman" w:eastAsia="Calibri" w:hAnsi="Times New Roman" w:cs="Times New Roman"/>
          <w:sz w:val="26"/>
          <w:szCs w:val="26"/>
        </w:rPr>
        <w:t>3</w:t>
      </w:r>
      <w:r w:rsidR="00E967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8B3">
        <w:rPr>
          <w:rFonts w:ascii="Times New Roman" w:eastAsia="Calibri" w:hAnsi="Times New Roman" w:cs="Times New Roman"/>
          <w:sz w:val="26"/>
          <w:szCs w:val="26"/>
        </w:rPr>
        <w:t>настоящих Правил, а также иными нормативными</w:t>
      </w:r>
      <w:r w:rsidR="00043515">
        <w:rPr>
          <w:rFonts w:ascii="Times New Roman" w:eastAsia="Calibri" w:hAnsi="Times New Roman" w:cs="Times New Roman"/>
          <w:sz w:val="26"/>
          <w:szCs w:val="26"/>
        </w:rPr>
        <w:t xml:space="preserve"> правовыми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актами. </w:t>
      </w:r>
    </w:p>
    <w:p w14:paraId="3EEF6200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8F82FB" w14:textId="77777777" w:rsidR="001568B3" w:rsidRPr="001568B3" w:rsidRDefault="001568B3" w:rsidP="00156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7. Требования к охране водных объектов</w:t>
      </w:r>
    </w:p>
    <w:p w14:paraId="1CA076A8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2F4C999" w14:textId="10BD1C49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7.1. Охрана водных объектов осуществляется в соответствии с требованиями Водного кодекса Российской Федерации, Правилами охраны поверхностных водных объектов, утвержденными постановлением Правительства Российской Федерации от 10 сентября 2020 года № 1391,</w:t>
      </w:r>
      <w:r w:rsidR="000272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и другими нормативными правовыми актами, регулирующими отношения по использованию и охране водных объектов. </w:t>
      </w:r>
    </w:p>
    <w:p w14:paraId="18108EE0" w14:textId="2688BF09" w:rsidR="001568B3" w:rsidRPr="001568B3" w:rsidRDefault="001568B3" w:rsidP="000272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7.2. Мероприятия по охране водных объектов осуществляются </w:t>
      </w:r>
      <w:r w:rsidR="00027269" w:rsidRPr="001568B3">
        <w:rPr>
          <w:rFonts w:ascii="Times New Roman" w:eastAsia="Calibri" w:hAnsi="Times New Roman" w:cs="Times New Roman"/>
          <w:sz w:val="26"/>
          <w:szCs w:val="26"/>
        </w:rPr>
        <w:t>водопользователем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 с соблюдением требований водного законодательства, законодательства в области охраны окружающей среды, законодательства о рыболовстве и сохранении водных биологических ресурсов, законодательства в </w:t>
      </w:r>
      <w:r w:rsidRPr="001568B3">
        <w:rPr>
          <w:rFonts w:ascii="Times New Roman" w:eastAsia="Calibri" w:hAnsi="Times New Roman" w:cs="Times New Roman"/>
          <w:sz w:val="26"/>
          <w:szCs w:val="26"/>
        </w:rPr>
        <w:lastRenderedPageBreak/>
        <w:t>области обеспечения санитарно-эпидемиологического благополучия населения</w:t>
      </w:r>
      <w:r w:rsidR="0002726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условиями договора водопользования. </w:t>
      </w:r>
    </w:p>
    <w:p w14:paraId="4E45F06E" w14:textId="4F391AA0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>7.</w:t>
      </w:r>
      <w:r w:rsidR="00027269">
        <w:rPr>
          <w:rFonts w:ascii="Times New Roman" w:eastAsia="Calibri" w:hAnsi="Times New Roman" w:cs="Times New Roman"/>
          <w:sz w:val="26"/>
          <w:szCs w:val="26"/>
        </w:rPr>
        <w:t>3</w:t>
      </w:r>
      <w:r w:rsidRPr="001568B3">
        <w:rPr>
          <w:rFonts w:ascii="Times New Roman" w:eastAsia="Calibri" w:hAnsi="Times New Roman" w:cs="Times New Roman"/>
          <w:sz w:val="26"/>
          <w:szCs w:val="26"/>
        </w:rPr>
        <w:t>. Собственники водных объектов</w:t>
      </w:r>
      <w:r w:rsidR="000272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568B3">
        <w:rPr>
          <w:rFonts w:ascii="Times New Roman" w:eastAsia="Calibri" w:hAnsi="Times New Roman" w:cs="Times New Roman"/>
          <w:sz w:val="26"/>
          <w:szCs w:val="26"/>
        </w:rPr>
        <w:t>водопользователи</w:t>
      </w:r>
      <w:r w:rsidR="00027269">
        <w:rPr>
          <w:rFonts w:ascii="Times New Roman" w:eastAsia="Calibri" w:hAnsi="Times New Roman" w:cs="Times New Roman"/>
          <w:sz w:val="26"/>
          <w:szCs w:val="26"/>
        </w:rPr>
        <w:t xml:space="preserve">, физические лица                     (посетители зон отдыха, пляжей) </w:t>
      </w:r>
      <w:r w:rsidRPr="001568B3">
        <w:rPr>
          <w:rFonts w:ascii="Times New Roman" w:eastAsia="Calibri" w:hAnsi="Times New Roman" w:cs="Times New Roman"/>
          <w:sz w:val="26"/>
          <w:szCs w:val="26"/>
        </w:rPr>
        <w:t>обязаны не допускать причинения вреда водному объекту (его части) посредством загрязнения его бытовыми отходами, химическими или биологическими веществами, или иным способом, могущим повлечь причинение вреда состоянию водного объекта.</w:t>
      </w:r>
    </w:p>
    <w:p w14:paraId="6C25899E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1D748C" w14:textId="77777777" w:rsidR="001568B3" w:rsidRPr="001568B3" w:rsidRDefault="001568B3" w:rsidP="001568B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8B3">
        <w:rPr>
          <w:rFonts w:ascii="Times New Roman" w:eastAsia="Calibri" w:hAnsi="Times New Roman" w:cs="Times New Roman"/>
          <w:b/>
          <w:sz w:val="26"/>
          <w:szCs w:val="26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14:paraId="400D0C54" w14:textId="77777777" w:rsidR="001568B3" w:rsidRPr="001568B3" w:rsidRDefault="001568B3" w:rsidP="001568B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F9EDAE4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8.1. 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                           для рекреационных целей, осуществляется в порядке, установленном Правительством Российской Федерации. </w:t>
      </w:r>
    </w:p>
    <w:p w14:paraId="1C4037A5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8.2. Водопользователи, в ведении которых находится водный объект                      или его участок, используемый в рекреационных целях, несут ответственность                за состояние безопасности жизни людей на закрепленных за ними водных объектах в соответствии с законодательством Российской Федерации. </w:t>
      </w:r>
    </w:p>
    <w:p w14:paraId="66A36E1C" w14:textId="7B4F080B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При организации и ведении деятельности по использованию водных объектов для рекреационных целей органы местного самоуправления Старооскольского городского округа и водопользователи обязаны руководствоваться Федеральным законом от </w:t>
      </w:r>
      <w:r w:rsidR="00E51D99">
        <w:rPr>
          <w:rFonts w:ascii="Times New Roman" w:eastAsia="Calibri" w:hAnsi="Times New Roman" w:cs="Times New Roman"/>
          <w:sz w:val="26"/>
          <w:szCs w:val="26"/>
        </w:rPr>
        <w:t>0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3 февраля 2025 года № 4-ФЗ «О безопасности людей на водных объектах». </w:t>
      </w:r>
    </w:p>
    <w:p w14:paraId="26C418B7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8.3. Водопользователи в соответствии с договором водопользования обязаны: </w:t>
      </w:r>
    </w:p>
    <w:p w14:paraId="4BF4F793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обеспечить гражданам доступ к водному объекту общего пользования                       и разрешить бесплатно использовать его для личных и бытовых нужд; </w:t>
      </w:r>
    </w:p>
    <w:p w14:paraId="0FCAAD1A" w14:textId="48B49F40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осуществлять использование водного объекта общего пользования                           в соответствии с Правилами охраны жизни людей на водных объектах в Белгородской области, утвержденными постановлением Правительства Белгородской области от 04 апреля 2022 года № 183-пп; </w:t>
      </w:r>
    </w:p>
    <w:p w14:paraId="6D5F8B18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вести регулярное наблюдение за состоянием показателей качества воды                 в водном объекте в соответствии с программой регулярных наблюдений                               и результатов наблюдений за водным объектом и его водоохранной зоной; </w:t>
      </w:r>
    </w:p>
    <w:p w14:paraId="056810F5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содержать в исправном состоянии эксплуатируемые ими очистные сооружения и расположенные на водном объекте гидротехнические и иные сооружения; </w:t>
      </w:r>
    </w:p>
    <w:p w14:paraId="045F3696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не осуществлять забор (изъятие) водных ресурсов из водного объекта; </w:t>
      </w:r>
    </w:p>
    <w:p w14:paraId="53BDD914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ввести запрет на использование маломерных судов, водных мотоциклов                  и других технических средств, предназначенных для отдыха на водных объектах, водопой, а также установить иные запреты в случаях, предусмотренных законодательством Российской Федерации и законодательством Белгородской области; </w:t>
      </w:r>
    </w:p>
    <w:p w14:paraId="353DC422" w14:textId="4767171E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представлять в уполномоченные органы государственной власти и органы местного самоуправления </w:t>
      </w:r>
      <w:r w:rsidR="00F20D51">
        <w:rPr>
          <w:rFonts w:ascii="Times New Roman" w:eastAsia="Calibri" w:hAnsi="Times New Roman" w:cs="Times New Roman"/>
          <w:sz w:val="26"/>
          <w:szCs w:val="26"/>
        </w:rPr>
        <w:t xml:space="preserve">Старооскольского городского округа 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отчеты об использовании и охране водных объектов, о результатах наблюдений за водным </w:t>
      </w:r>
      <w:r w:rsidRPr="001568B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объектом и его водоохранной зоной, о выполнении плана водоохранных мероприятий, проект плана водоохранных мероприятий на последующий год; </w:t>
      </w:r>
    </w:p>
    <w:p w14:paraId="1D9A2D76" w14:textId="5A39451C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своевременно осуществлять мероприятия по предупреждению и ликвидации аварийных и других чрезвычайных ситуаций на водном объекте; </w:t>
      </w:r>
    </w:p>
    <w:p w14:paraId="3ECECAEE" w14:textId="273A87E8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информировать уполномоченные органы государственной власти и органы местного самоуправления </w:t>
      </w:r>
      <w:r w:rsidR="007F7A4E">
        <w:rPr>
          <w:rFonts w:ascii="Times New Roman" w:eastAsia="Calibri" w:hAnsi="Times New Roman" w:cs="Times New Roman"/>
          <w:sz w:val="26"/>
          <w:szCs w:val="26"/>
        </w:rPr>
        <w:t xml:space="preserve">Старооскольского городского округа </w:t>
      </w: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об авариях и иных чрезвычайных ситуациях на водном объекте; </w:t>
      </w:r>
    </w:p>
    <w:p w14:paraId="1E4BD5BE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не осуществлять действий, приводящих к причинению вреда окружающей среде, ухудшению экологической обстановки на предоставленном в пользование водном объекте и прилегающих к нему территориях водоохранных зон                              и прибрежных защитных полос водных объектов; </w:t>
      </w:r>
    </w:p>
    <w:p w14:paraId="5E53A639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не нарушать прав других водопользователей, осуществляющих совместное               с водопользователем использование этого водного объекта. </w:t>
      </w:r>
    </w:p>
    <w:p w14:paraId="4A1CCE7E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8B3">
        <w:rPr>
          <w:rFonts w:ascii="Times New Roman" w:eastAsia="Calibri" w:hAnsi="Times New Roman" w:cs="Times New Roman"/>
          <w:sz w:val="26"/>
          <w:szCs w:val="26"/>
        </w:rPr>
        <w:t xml:space="preserve">8.4. Лица, виновные в нарушении настоящих Правил, несут ответственность в соответствии с действующим законодательством.  </w:t>
      </w:r>
    </w:p>
    <w:p w14:paraId="4E2AA64B" w14:textId="77777777" w:rsidR="001568B3" w:rsidRPr="001568B3" w:rsidRDefault="001568B3" w:rsidP="00156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072DDB8C" w14:textId="77777777" w:rsidR="001568B3" w:rsidRDefault="001568B3"/>
    <w:sectPr w:rsidR="001568B3" w:rsidSect="00C762B5">
      <w:head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2E4E" w14:textId="77777777" w:rsidR="00056AD2" w:rsidRDefault="00056AD2" w:rsidP="00C762B5">
      <w:pPr>
        <w:spacing w:after="0" w:line="240" w:lineRule="auto"/>
      </w:pPr>
      <w:r>
        <w:separator/>
      </w:r>
    </w:p>
  </w:endnote>
  <w:endnote w:type="continuationSeparator" w:id="0">
    <w:p w14:paraId="1F5B166E" w14:textId="77777777" w:rsidR="00056AD2" w:rsidRDefault="00056AD2" w:rsidP="00C7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E219" w14:textId="77777777" w:rsidR="00056AD2" w:rsidRDefault="00056AD2" w:rsidP="00C762B5">
      <w:pPr>
        <w:spacing w:after="0" w:line="240" w:lineRule="auto"/>
      </w:pPr>
      <w:r>
        <w:separator/>
      </w:r>
    </w:p>
  </w:footnote>
  <w:footnote w:type="continuationSeparator" w:id="0">
    <w:p w14:paraId="7DC74C78" w14:textId="77777777" w:rsidR="00056AD2" w:rsidRDefault="00056AD2" w:rsidP="00C7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810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5D2E5B3F" w14:textId="0B83E735" w:rsidR="00C762B5" w:rsidRPr="00C762B5" w:rsidRDefault="00C762B5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C762B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762B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762B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C762B5">
          <w:rPr>
            <w:rFonts w:ascii="Times New Roman" w:hAnsi="Times New Roman" w:cs="Times New Roman"/>
            <w:sz w:val="26"/>
            <w:szCs w:val="26"/>
          </w:rPr>
          <w:t>2</w:t>
        </w:r>
        <w:r w:rsidRPr="00C762B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BCEF3F8" w14:textId="77777777" w:rsidR="00277693" w:rsidRDefault="00056A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B3"/>
    <w:rsid w:val="00027269"/>
    <w:rsid w:val="00043515"/>
    <w:rsid w:val="00056AD2"/>
    <w:rsid w:val="000A5800"/>
    <w:rsid w:val="001568B3"/>
    <w:rsid w:val="00212ADB"/>
    <w:rsid w:val="002C0B23"/>
    <w:rsid w:val="002E357C"/>
    <w:rsid w:val="00326014"/>
    <w:rsid w:val="00326CCA"/>
    <w:rsid w:val="003676DC"/>
    <w:rsid w:val="003D4EF5"/>
    <w:rsid w:val="00407CAE"/>
    <w:rsid w:val="004853DD"/>
    <w:rsid w:val="00555681"/>
    <w:rsid w:val="00791D71"/>
    <w:rsid w:val="00791E18"/>
    <w:rsid w:val="007E259E"/>
    <w:rsid w:val="007F7A4E"/>
    <w:rsid w:val="00835284"/>
    <w:rsid w:val="008D23E0"/>
    <w:rsid w:val="00982C53"/>
    <w:rsid w:val="009E1551"/>
    <w:rsid w:val="00A130F1"/>
    <w:rsid w:val="00AC545B"/>
    <w:rsid w:val="00AC5F1A"/>
    <w:rsid w:val="00AD3B56"/>
    <w:rsid w:val="00B0365D"/>
    <w:rsid w:val="00C40D7E"/>
    <w:rsid w:val="00C762B5"/>
    <w:rsid w:val="00C76A57"/>
    <w:rsid w:val="00CD6586"/>
    <w:rsid w:val="00D933ED"/>
    <w:rsid w:val="00E51D99"/>
    <w:rsid w:val="00E73B29"/>
    <w:rsid w:val="00E967FE"/>
    <w:rsid w:val="00F20D51"/>
    <w:rsid w:val="00F448AF"/>
    <w:rsid w:val="00F604CA"/>
    <w:rsid w:val="00F8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9238"/>
  <w15:chartTrackingRefBased/>
  <w15:docId w15:val="{37740400-272D-4B8B-A8FC-3A964A19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8B3"/>
  </w:style>
  <w:style w:type="paragraph" w:styleId="a5">
    <w:name w:val="footer"/>
    <w:basedOn w:val="a"/>
    <w:link w:val="a6"/>
    <w:uiPriority w:val="99"/>
    <w:unhideWhenUsed/>
    <w:rsid w:val="00C7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CF3C8-0D3B-4377-87AA-41BFF89C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2026-02-20T13:03:00Z</cp:lastPrinted>
  <dcterms:created xsi:type="dcterms:W3CDTF">2026-02-09T13:06:00Z</dcterms:created>
  <dcterms:modified xsi:type="dcterms:W3CDTF">2026-02-25T12:51:00Z</dcterms:modified>
</cp:coreProperties>
</file>